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9DE1BC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DCBF17" w14:textId="279BC3E0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B63F25" w14:textId="73A12EF4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9932F8B" w14:textId="6E93A65C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D4628" w14:textId="77777777" w:rsidR="003D4887" w:rsidRDefault="003D4887" w:rsidP="008E5A28">
      <w:r>
        <w:separator/>
      </w:r>
    </w:p>
  </w:endnote>
  <w:endnote w:type="continuationSeparator" w:id="0">
    <w:p w14:paraId="0B18199E" w14:textId="77777777" w:rsidR="003D4887" w:rsidRDefault="003D4887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F8168" w14:textId="77777777" w:rsidR="003D4887" w:rsidRDefault="003D4887" w:rsidP="008E5A28">
      <w:r>
        <w:separator/>
      </w:r>
    </w:p>
  </w:footnote>
  <w:footnote w:type="continuationSeparator" w:id="0">
    <w:p w14:paraId="0DCD1F3D" w14:textId="77777777" w:rsidR="003D4887" w:rsidRDefault="003D4887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B1BD1" w14:textId="2E26CDBA" w:rsidR="00B415E7" w:rsidRDefault="00A14DF7" w:rsidP="007C1CE5">
    <w:pPr>
      <w:ind w:right="23"/>
      <w:jc w:val="right"/>
      <w:rPr>
        <w:rFonts w:eastAsia="Arial" w:cs="Arial"/>
      </w:rPr>
    </w:pPr>
    <w:r w:rsidRPr="00ED186E">
      <w:rPr>
        <w:noProof/>
      </w:rPr>
      <w:drawing>
        <wp:inline distT="0" distB="0" distL="0" distR="0" wp14:anchorId="21AF2B25" wp14:editId="45E5BFAF">
          <wp:extent cx="6120130" cy="677545"/>
          <wp:effectExtent l="0" t="0" r="0" b="8255"/>
          <wp:docPr id="1474642802" name="Immagine 1474642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677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9DCEA0" w14:textId="77777777" w:rsidR="00A14DF7" w:rsidRDefault="00A14DF7" w:rsidP="00A14DF7">
    <w:pPr>
      <w:pStyle w:val="Intestazione"/>
      <w:jc w:val="center"/>
    </w:pPr>
    <w:hyperlink r:id="rId2" w:history="1">
      <w:r w:rsidRPr="004C3FA5">
        <w:rPr>
          <w:rStyle w:val="iceouttxt"/>
          <w:rFonts w:ascii="Verdana" w:hAnsi="Verdana"/>
          <w:color w:val="001A33"/>
          <w:sz w:val="18"/>
          <w:szCs w:val="18"/>
          <w:lang w:val="en-GB"/>
        </w:rPr>
        <w:t xml:space="preserve">PNRR – M4C2 – I1.1 -PRIN2022-BANDOPNRR - SH5- P2022K7B7E - Transforming Habits [TRANSHAB]. </w:t>
      </w:r>
      <w:r>
        <w:rPr>
          <w:rStyle w:val="iceouttxt"/>
          <w:rFonts w:ascii="Verdana" w:hAnsi="Verdana"/>
          <w:color w:val="001A33"/>
          <w:sz w:val="18"/>
          <w:szCs w:val="18"/>
        </w:rPr>
        <w:t>Agency, Cognition, and Social Change- F53D23010640001- finanziato dall’Unione europea – NextGenerationEU.</w:t>
      </w:r>
    </w:hyperlink>
  </w:p>
  <w:p w14:paraId="5811399B" w14:textId="77777777" w:rsidR="002458E2" w:rsidRDefault="002458E2" w:rsidP="00A14DF7">
    <w:pPr>
      <w:pStyle w:val="Intestazione"/>
      <w:jc w:val="center"/>
    </w:pPr>
  </w:p>
  <w:p w14:paraId="36EE5AE6" w14:textId="77777777" w:rsidR="002458E2" w:rsidRDefault="002458E2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7E621" w14:textId="3F3068DD" w:rsidR="00070EC7" w:rsidRDefault="000D64E3" w:rsidP="00070EC7">
    <w:pPr>
      <w:pStyle w:val="Intestazione"/>
    </w:pPr>
    <w:r w:rsidRPr="000D64E3">
      <w:rPr>
        <w:noProof/>
      </w:rPr>
      <w:drawing>
        <wp:inline distT="0" distB="0" distL="0" distR="0" wp14:anchorId="3F33CB37" wp14:editId="4107CA28">
          <wp:extent cx="6065520" cy="656044"/>
          <wp:effectExtent l="0" t="0" r="0" b="0"/>
          <wp:docPr id="1290510159" name="Immagine 1290510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r="25510" b="7693"/>
                  <a:stretch/>
                </pic:blipFill>
                <pic:spPr bwMode="auto">
                  <a:xfrm>
                    <a:off x="0" y="0"/>
                    <a:ext cx="6307852" cy="6822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9969AD2" w14:textId="77777777" w:rsidR="00070EC7" w:rsidRPr="00070EC7" w:rsidRDefault="00070EC7" w:rsidP="00070E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70EC7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64E3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58E2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9F7F47"/>
    <w:rsid w:val="00A011F2"/>
    <w:rsid w:val="00A14DF7"/>
    <w:rsid w:val="00A16484"/>
    <w:rsid w:val="00A166F6"/>
    <w:rsid w:val="00A174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171FF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javascript:;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10</cp:revision>
  <cp:lastPrinted>2020-09-02T08:30:00Z</cp:lastPrinted>
  <dcterms:created xsi:type="dcterms:W3CDTF">2024-04-08T08:20:00Z</dcterms:created>
  <dcterms:modified xsi:type="dcterms:W3CDTF">2025-04-17T09:10:00Z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