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1B6DCB2C"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Filosofia Comunicazione e Spettacolo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386B240B"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F2125E">
        <w:rPr>
          <w:rFonts w:ascii="Times New Roman" w:hAnsi="Times New Roman"/>
          <w:iCs/>
          <w:sz w:val="24"/>
          <w:szCs w:val="24"/>
        </w:rPr>
        <w:t>Filosofia</w:t>
      </w:r>
      <w:r w:rsidR="000F451F">
        <w:rPr>
          <w:rFonts w:ascii="Times New Roman" w:hAnsi="Times New Roman"/>
          <w:iCs/>
          <w:sz w:val="24"/>
          <w:szCs w:val="24"/>
        </w:rPr>
        <w:t xml:space="preserve"> Comunicazione e Spettacolo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526CEF">
        <w:rPr>
          <w:rFonts w:ascii="Times New Roman" w:hAnsi="Times New Roman"/>
          <w:iCs/>
          <w:sz w:val="24"/>
          <w:szCs w:val="24"/>
        </w:rPr>
        <w:t>10 giugno 2020.</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 xml:space="preserve">situazioni che possano far riscontrare l’inconferibilità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0" w:name="inizio"/>
      <w:r w:rsidRPr="00E26512">
        <w:rPr>
          <w:rFonts w:ascii="Times New Roman" w:hAnsi="Times New Roman"/>
          <w:bCs/>
          <w:szCs w:val="24"/>
          <w:u w:val="single"/>
        </w:rPr>
        <w:t>reto legislativo 8 aprile 2013, n. 39</w:t>
      </w:r>
      <w:bookmarkEnd w:id="0"/>
      <w:r w:rsidRPr="00E26512">
        <w:rPr>
          <w:rFonts w:ascii="Times New Roman" w:hAnsi="Times New Roman"/>
          <w:b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003D7F23"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003D7F23" w:rsidRPr="00E26512">
        <w:rPr>
          <w:rFonts w:ascii="Times New Roman" w:hAnsi="Times New Roman"/>
          <w:iCs/>
          <w:szCs w:val="24"/>
        </w:rPr>
        <w:fldChar w:fldCharType="end"/>
      </w:r>
      <w:bookmarkEnd w:id="4"/>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5"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7E74CD">
        <w:rPr>
          <w:rFonts w:ascii="Times New Roman" w:hAnsi="Times New Roman"/>
          <w:iCs/>
          <w:szCs w:val="24"/>
        </w:rPr>
      </w:r>
      <w:r w:rsidR="007E74CD">
        <w:rPr>
          <w:rFonts w:ascii="Times New Roman" w:hAnsi="Times New Roman"/>
          <w:iCs/>
          <w:szCs w:val="24"/>
        </w:rPr>
        <w:fldChar w:fldCharType="separate"/>
      </w:r>
      <w:r w:rsidR="004F418C" w:rsidRPr="00E26512">
        <w:rPr>
          <w:rFonts w:ascii="Times New Roman" w:hAnsi="Times New Roman"/>
          <w:iCs/>
          <w:szCs w:val="24"/>
        </w:rPr>
        <w:fldChar w:fldCharType="end"/>
      </w:r>
      <w:bookmarkEnd w:id="5"/>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70EEF395" w14:textId="77777777" w:rsidR="00C60BC4" w:rsidRPr="00E26512" w:rsidRDefault="00C60BC4" w:rsidP="00464552">
      <w:pPr>
        <w:jc w:val="both"/>
        <w:rPr>
          <w:rFonts w:ascii="Times New Roman" w:hAnsi="Times New Roman"/>
          <w:sz w:val="22"/>
          <w:szCs w:val="22"/>
        </w:rPr>
      </w:pPr>
    </w:p>
    <w:p w14:paraId="1A03878E" w14:textId="11003A86" w:rsidR="009A62E4" w:rsidRPr="000F451F" w:rsidRDefault="009A62E4" w:rsidP="000F451F">
      <w:pPr>
        <w:numPr>
          <w:ilvl w:val="0"/>
          <w:numId w:val="8"/>
        </w:numPr>
        <w:ind w:left="709"/>
        <w:jc w:val="both"/>
        <w:rPr>
          <w:rFonts w:ascii="Times New Roman" w:hAnsi="Times New Roman"/>
          <w:sz w:val="22"/>
          <w:szCs w:val="22"/>
        </w:rPr>
      </w:pPr>
      <w:r w:rsidRPr="00E26512">
        <w:rPr>
          <w:rFonts w:ascii="Times New Roman" w:hAnsi="Times New Roman"/>
          <w:sz w:val="22"/>
          <w:szCs w:val="22"/>
        </w:rPr>
        <w:t>che qualsiasi comunicazione in merito all’</w:t>
      </w:r>
      <w:r w:rsidR="00C60BC4" w:rsidRPr="00E26512">
        <w:rPr>
          <w:rFonts w:ascii="Times New Roman" w:hAnsi="Times New Roman"/>
          <w:sz w:val="22"/>
          <w:szCs w:val="22"/>
        </w:rPr>
        <w:t xml:space="preserve">assegnazione del contratto </w:t>
      </w:r>
      <w:r w:rsidRPr="00E26512">
        <w:rPr>
          <w:rFonts w:ascii="Times New Roman" w:hAnsi="Times New Roman"/>
          <w:sz w:val="22"/>
          <w:szCs w:val="22"/>
        </w:rPr>
        <w:t>sar</w:t>
      </w:r>
      <w:r w:rsidR="00464552" w:rsidRPr="00E26512">
        <w:rPr>
          <w:rFonts w:ascii="Times New Roman" w:hAnsi="Times New Roman"/>
          <w:sz w:val="22"/>
          <w:szCs w:val="22"/>
        </w:rPr>
        <w:t>à comunicata</w:t>
      </w:r>
      <w:r w:rsidR="00AC7F77" w:rsidRPr="00E26512">
        <w:rPr>
          <w:rFonts w:ascii="Times New Roman" w:hAnsi="Times New Roman"/>
          <w:sz w:val="22"/>
          <w:szCs w:val="22"/>
        </w:rPr>
        <w:t xml:space="preserve"> solamente</w:t>
      </w:r>
      <w:r w:rsidR="000F451F">
        <w:rPr>
          <w:rFonts w:ascii="Times New Roman" w:hAnsi="Times New Roman"/>
          <w:sz w:val="22"/>
          <w:szCs w:val="22"/>
        </w:rPr>
        <w:t xml:space="preserve"> tramite</w:t>
      </w:r>
      <w:r w:rsidR="00E05981" w:rsidRPr="00E26512">
        <w:rPr>
          <w:rFonts w:ascii="Times New Roman" w:hAnsi="Times New Roman"/>
          <w:sz w:val="22"/>
          <w:szCs w:val="22"/>
        </w:rPr>
        <w:t xml:space="preserve"> la consultazione</w:t>
      </w:r>
      <w:r w:rsidR="00AC7F77" w:rsidRPr="00E26512">
        <w:rPr>
          <w:rFonts w:ascii="Times New Roman" w:hAnsi="Times New Roman"/>
          <w:sz w:val="22"/>
          <w:szCs w:val="22"/>
        </w:rPr>
        <w:t xml:space="preserve"> </w:t>
      </w:r>
      <w:r w:rsidR="00E05981" w:rsidRPr="00E26512">
        <w:rPr>
          <w:rFonts w:ascii="Times New Roman" w:hAnsi="Times New Roman"/>
          <w:sz w:val="22"/>
          <w:szCs w:val="22"/>
        </w:rPr>
        <w:t>del sito del Dipartimento</w:t>
      </w:r>
      <w:r w:rsidR="00A02218" w:rsidRPr="00E26512">
        <w:rPr>
          <w:rFonts w:ascii="Times New Roman" w:hAnsi="Times New Roman"/>
          <w:sz w:val="22"/>
          <w:szCs w:val="22"/>
        </w:rPr>
        <w:t xml:space="preserve"> </w:t>
      </w:r>
      <w:r w:rsidR="00FE2E13" w:rsidRPr="00E26512">
        <w:rPr>
          <w:rFonts w:ascii="Times New Roman" w:hAnsi="Times New Roman"/>
          <w:sz w:val="22"/>
          <w:szCs w:val="22"/>
        </w:rPr>
        <w:t>(</w:t>
      </w:r>
      <w:hyperlink r:id="rId12" w:history="1">
        <w:r w:rsidR="000F451F" w:rsidRPr="00686884">
          <w:rPr>
            <w:rStyle w:val="Collegamentoipertestuale"/>
            <w:rFonts w:ascii="Times New Roman" w:hAnsi="Times New Roman"/>
            <w:sz w:val="22"/>
            <w:szCs w:val="22"/>
          </w:rPr>
          <w:t>http://filosofiacomunicazionespettacolo.uniroma3.it</w:t>
        </w:r>
      </w:hyperlink>
      <w:r w:rsidR="000F451F">
        <w:rPr>
          <w:rFonts w:ascii="Times New Roman" w:hAnsi="Times New Roman"/>
          <w:sz w:val="22"/>
          <w:szCs w:val="22"/>
        </w:rPr>
        <w:t xml:space="preserve"> </w:t>
      </w:r>
      <w:r w:rsidR="00464552" w:rsidRPr="000F451F">
        <w:rPr>
          <w:rFonts w:ascii="Times New Roman" w:hAnsi="Times New Roman"/>
          <w:sz w:val="22"/>
          <w:szCs w:val="22"/>
        </w:rPr>
        <w:t>)</w:t>
      </w:r>
      <w:r w:rsidR="00AC7F77" w:rsidRPr="000F451F">
        <w:rPr>
          <w:rFonts w:ascii="Times New Roman" w:hAnsi="Times New Roman"/>
          <w:sz w:val="22"/>
          <w:szCs w:val="22"/>
        </w:rPr>
        <w:t>.</w:t>
      </w:r>
      <w:r w:rsidR="00464552" w:rsidRPr="000F451F">
        <w:rPr>
          <w:rFonts w:ascii="Times New Roman" w:hAnsi="Times New Roman"/>
          <w:sz w:val="22"/>
          <w:szCs w:val="22"/>
        </w:rPr>
        <w:t xml:space="preserve"> </w:t>
      </w:r>
      <w:r w:rsidR="00AC7F77" w:rsidRPr="000F451F">
        <w:rPr>
          <w:rFonts w:ascii="Times New Roman" w:hAnsi="Times New Roman"/>
          <w:sz w:val="22"/>
          <w:szCs w:val="22"/>
        </w:rPr>
        <w:t>L’</w:t>
      </w:r>
      <w:r w:rsidR="00EB5746" w:rsidRPr="000F451F">
        <w:rPr>
          <w:rFonts w:ascii="Times New Roman" w:hAnsi="Times New Roman"/>
          <w:sz w:val="22"/>
          <w:szCs w:val="22"/>
        </w:rPr>
        <w:t>Università degli Studi Roma Tre</w:t>
      </w:r>
      <w:r w:rsidR="00AC7F77" w:rsidRPr="000F451F">
        <w:rPr>
          <w:rFonts w:ascii="Times New Roman" w:hAnsi="Times New Roman"/>
          <w:sz w:val="22"/>
          <w:szCs w:val="22"/>
        </w:rPr>
        <w:t xml:space="preserve"> non provvederà</w:t>
      </w:r>
      <w:r w:rsidR="00464552" w:rsidRPr="000F451F">
        <w:rPr>
          <w:rFonts w:ascii="Times New Roman" w:hAnsi="Times New Roman"/>
          <w:sz w:val="22"/>
          <w:szCs w:val="22"/>
        </w:rPr>
        <w:t>, pertanto,</w:t>
      </w:r>
      <w:r w:rsidR="00AC7F77" w:rsidRPr="000F451F">
        <w:rPr>
          <w:rFonts w:ascii="Times New Roman" w:hAnsi="Times New Roman"/>
          <w:sz w:val="22"/>
          <w:szCs w:val="22"/>
        </w:rPr>
        <w:t xml:space="preserve"> ad inviare nessuna comunicazione </w:t>
      </w:r>
      <w:r w:rsidR="00E05981" w:rsidRPr="000F451F">
        <w:rPr>
          <w:rFonts w:ascii="Times New Roman" w:hAnsi="Times New Roman"/>
          <w:sz w:val="22"/>
          <w:szCs w:val="22"/>
        </w:rPr>
        <w:t>cartacea</w:t>
      </w:r>
      <w:r w:rsidR="00464552" w:rsidRPr="000F451F">
        <w:rPr>
          <w:rFonts w:ascii="Times New Roman" w:hAnsi="Times New Roman"/>
          <w:sz w:val="22"/>
          <w:szCs w:val="22"/>
        </w:rPr>
        <w:t>;</w:t>
      </w:r>
      <w:r w:rsidR="00AC7F77" w:rsidRPr="000F451F">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che, ai sensi dell’art. 53 del D.Lgs.165/2001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di comunicare in modo tempestivo all’Università degli Studi Roma Tre, l’insorgere di cause di potenziali conflitti di interesse, di inconferibilità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bookmarkStart w:id="6" w:name="_GoBack"/>
      <w:bookmarkEnd w:id="6"/>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r>
        <w:rPr>
          <w:rFonts w:ascii="Times New Roman" w:hAnsi="Times New Roman"/>
          <w:i/>
          <w:iCs/>
          <w:szCs w:val="24"/>
        </w:rPr>
        <w:t>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r>
        <w:rPr>
          <w:rFonts w:ascii="Times New Roman" w:hAnsi="Times New Roman"/>
          <w:i/>
          <w:iCs/>
          <w:szCs w:val="24"/>
        </w:rPr>
        <w:t>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6E07A" w14:textId="77777777" w:rsidR="007E74CD" w:rsidRDefault="007E74CD" w:rsidP="00FC23FB">
      <w:r>
        <w:separator/>
      </w:r>
    </w:p>
  </w:endnote>
  <w:endnote w:type="continuationSeparator" w:id="0">
    <w:p w14:paraId="168632A3" w14:textId="77777777" w:rsidR="007E74CD" w:rsidRDefault="007E74CD"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26CEF">
          <w:rPr>
            <w:b/>
            <w:noProof/>
          </w:rPr>
          <w:t>1</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C778C" w14:textId="77777777" w:rsidR="007E74CD" w:rsidRDefault="007E74CD" w:rsidP="00FC23FB">
      <w:r>
        <w:separator/>
      </w:r>
    </w:p>
  </w:footnote>
  <w:footnote w:type="continuationSeparator" w:id="0">
    <w:p w14:paraId="024718BD" w14:textId="77777777" w:rsidR="007E74CD" w:rsidRDefault="007E74CD"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F451F"/>
    <w:rsid w:val="000F70E7"/>
    <w:rsid w:val="001137F0"/>
    <w:rsid w:val="00134DCE"/>
    <w:rsid w:val="0014374D"/>
    <w:rsid w:val="001672DB"/>
    <w:rsid w:val="001863B4"/>
    <w:rsid w:val="00191C3C"/>
    <w:rsid w:val="001A7523"/>
    <w:rsid w:val="001D5859"/>
    <w:rsid w:val="00251240"/>
    <w:rsid w:val="00274571"/>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82122"/>
    <w:rsid w:val="00483CFC"/>
    <w:rsid w:val="004C3AA8"/>
    <w:rsid w:val="004D3C9A"/>
    <w:rsid w:val="004E4FBC"/>
    <w:rsid w:val="004F072C"/>
    <w:rsid w:val="004F0AAC"/>
    <w:rsid w:val="004F418C"/>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F1CA2"/>
    <w:rsid w:val="008F6C7F"/>
    <w:rsid w:val="009227F7"/>
    <w:rsid w:val="00946B86"/>
    <w:rsid w:val="00951546"/>
    <w:rsid w:val="00996593"/>
    <w:rsid w:val="009A62E4"/>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0369"/>
    <w:rsid w:val="00AC7F77"/>
    <w:rsid w:val="00B55B9F"/>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filosofiacomunicazionespettacolo.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6D3358-14E8-4527-B941-6C8057799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1972</Words>
  <Characters>11242</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 </cp:lastModifiedBy>
  <cp:revision>20</cp:revision>
  <cp:lastPrinted>2020-06-09T07:52:00Z</cp:lastPrinted>
  <dcterms:created xsi:type="dcterms:W3CDTF">2020-05-11T09:38:00Z</dcterms:created>
  <dcterms:modified xsi:type="dcterms:W3CDTF">2020-06-15T08:24:00Z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