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B24B9" w:rsidR="00EB24B9" w:rsidP="00EB24B9" w:rsidRDefault="00EB24B9" w14:paraId="664F9D15" w14:textId="5E215D5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EB24B9">
        <w:rPr>
          <w:rFonts w:ascii="Palatino Linotype" w:hAnsi="Palatino Linotype" w:cs="Palatino Linotype,Bold"/>
        </w:rPr>
        <w:t xml:space="preserve">Prot. </w:t>
      </w:r>
      <w:r w:rsidR="00B836FE">
        <w:rPr>
          <w:rFonts w:ascii="Palatino Linotype" w:hAnsi="Palatino Linotype" w:cs="Palatino Linotype,Bold"/>
        </w:rPr>
        <w:t>332</w:t>
      </w:r>
    </w:p>
    <w:p w:rsidRPr="00EB24B9" w:rsidR="00EB24B9" w:rsidP="00EB24B9" w:rsidRDefault="00EB24B9" w14:paraId="174A10DD" w14:textId="688C0FB3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EB24B9">
        <w:rPr>
          <w:rFonts w:ascii="Palatino Linotype" w:hAnsi="Palatino Linotype" w:cs="Palatino Linotype,Bold"/>
        </w:rPr>
        <w:t>Rep.</w:t>
      </w:r>
      <w:r w:rsidRPr="00EB24B9">
        <w:rPr>
          <w:rFonts w:ascii="Palatino Linotype" w:hAnsi="Palatino Linotype" w:cs="Palatino Linotype,Bold"/>
        </w:rPr>
        <w:tab/>
      </w:r>
      <w:r w:rsidRPr="00EB24B9">
        <w:rPr>
          <w:rFonts w:ascii="Palatino Linotype" w:hAnsi="Palatino Linotype" w:cs="Palatino Linotype,Bold"/>
        </w:rPr>
        <w:t xml:space="preserve"> </w:t>
      </w:r>
      <w:r w:rsidR="00B836FE">
        <w:rPr>
          <w:rFonts w:ascii="Palatino Linotype" w:hAnsi="Palatino Linotype" w:cs="Palatino Linotype,Bold"/>
        </w:rPr>
        <w:t>14/2020</w:t>
      </w:r>
    </w:p>
    <w:p w:rsidR="00EB24B9" w:rsidP="00EB24B9" w:rsidRDefault="00EB24B9" w14:paraId="2D883CA8" w14:textId="65F8A5A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EB24B9">
        <w:rPr>
          <w:rFonts w:ascii="Palatino Linotype" w:hAnsi="Palatino Linotype" w:cs="Palatino Linotype,Bold"/>
        </w:rPr>
        <w:t>Roma,</w:t>
      </w:r>
      <w:r>
        <w:rPr>
          <w:rFonts w:ascii="Palatino Linotype" w:hAnsi="Palatino Linotype" w:cs="Palatino Linotype,Bold"/>
        </w:rPr>
        <w:t xml:space="preserve"> </w:t>
      </w:r>
      <w:r w:rsidR="00B836FE">
        <w:rPr>
          <w:rFonts w:ascii="Palatino Linotype" w:hAnsi="Palatino Linotype" w:cs="Palatino Linotype,Bold"/>
        </w:rPr>
        <w:t>21</w:t>
      </w:r>
      <w:r w:rsidRPr="00EB24B9">
        <w:rPr>
          <w:rFonts w:ascii="Palatino Linotype" w:hAnsi="Palatino Linotype" w:cs="Palatino Linotype,Bold"/>
        </w:rPr>
        <w:t>/</w:t>
      </w:r>
      <w:r>
        <w:rPr>
          <w:rFonts w:ascii="Palatino Linotype" w:hAnsi="Palatino Linotype" w:cs="Palatino Linotype,Bold"/>
        </w:rPr>
        <w:t>02</w:t>
      </w:r>
      <w:r w:rsidRPr="00EB24B9">
        <w:rPr>
          <w:rFonts w:ascii="Palatino Linotype" w:hAnsi="Palatino Linotype" w:cs="Palatino Linotype,Bold"/>
        </w:rPr>
        <w:t>/20</w:t>
      </w:r>
      <w:r>
        <w:rPr>
          <w:rFonts w:ascii="Palatino Linotype" w:hAnsi="Palatino Linotype" w:cs="Palatino Linotype,Bold"/>
        </w:rPr>
        <w:t>20</w:t>
      </w:r>
    </w:p>
    <w:p w:rsidRPr="00EB24B9" w:rsidR="00BC79CE" w:rsidP="00EB24B9" w:rsidRDefault="00BC79CE" w14:paraId="57079349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EB24B9" w:rsidR="00EB24B9" w:rsidP="00EB24B9" w:rsidRDefault="00EB24B9" w14:paraId="5E8BB9FE" w14:textId="562F855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,Bold"/>
        </w:rPr>
      </w:pPr>
      <w:r w:rsidRPr="00EB24B9">
        <w:rPr>
          <w:rFonts w:ascii="Palatino Linotype" w:hAnsi="Palatino Linotype" w:cs="Palatino Linotype,Bold"/>
        </w:rPr>
        <w:t xml:space="preserve">AFFISSO ALL’ALBO DEL DIPARTIMENTO DI ARCHITETTURA IN DATA: </w:t>
      </w:r>
      <w:r w:rsidR="00B836FE">
        <w:rPr>
          <w:rFonts w:ascii="Palatino Linotype" w:hAnsi="Palatino Linotype" w:cs="Palatino Linotype,Bold"/>
        </w:rPr>
        <w:t>2</w:t>
      </w:r>
      <w:r w:rsidR="00BA5F6C">
        <w:rPr>
          <w:rFonts w:ascii="Palatino Linotype" w:hAnsi="Palatino Linotype" w:cs="Palatino Linotype,Bold"/>
        </w:rPr>
        <w:t>4</w:t>
      </w:r>
      <w:r w:rsidRPr="00EB24B9">
        <w:rPr>
          <w:rFonts w:ascii="Palatino Linotype" w:hAnsi="Palatino Linotype" w:cs="Palatino Linotype,Bold"/>
        </w:rPr>
        <w:t>/</w:t>
      </w:r>
      <w:r>
        <w:rPr>
          <w:rFonts w:ascii="Palatino Linotype" w:hAnsi="Palatino Linotype" w:cs="Palatino Linotype,Bold"/>
        </w:rPr>
        <w:t>02</w:t>
      </w:r>
      <w:r w:rsidRPr="00EB24B9">
        <w:rPr>
          <w:rFonts w:ascii="Palatino Linotype" w:hAnsi="Palatino Linotype" w:cs="Palatino Linotype,Bold"/>
        </w:rPr>
        <w:t>/20</w:t>
      </w:r>
      <w:r>
        <w:rPr>
          <w:rFonts w:ascii="Palatino Linotype" w:hAnsi="Palatino Linotype" w:cs="Palatino Linotype,Bold"/>
        </w:rPr>
        <w:t>20</w:t>
      </w:r>
    </w:p>
    <w:p w:rsidRPr="00EB24B9" w:rsidR="00EB24B9" w:rsidP="00EB24B9" w:rsidRDefault="00EB24B9" w14:paraId="316B319F" w14:textId="3525357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,Bold"/>
        </w:rPr>
      </w:pPr>
      <w:r w:rsidRPr="7E917912" w:rsidR="00EB24B9">
        <w:rPr>
          <w:rFonts w:ascii="Palatino Linotype" w:hAnsi="Palatino Linotype" w:cs="Palatino Linotype,Bold"/>
        </w:rPr>
        <w:t xml:space="preserve">                           SCADENZA TERMINI PRESENTAZIONE DOMANDE: </w:t>
      </w:r>
      <w:r w:rsidRPr="7E917912" w:rsidR="00B836FE">
        <w:rPr>
          <w:rFonts w:ascii="Palatino Linotype" w:hAnsi="Palatino Linotype" w:cs="Palatino Linotype,Bold"/>
        </w:rPr>
        <w:t>2</w:t>
      </w:r>
      <w:r w:rsidRPr="7E917912" w:rsidR="00BA5F6C">
        <w:rPr>
          <w:rFonts w:ascii="Palatino Linotype" w:hAnsi="Palatino Linotype" w:cs="Palatino Linotype,Bold"/>
        </w:rPr>
        <w:t>4</w:t>
      </w:r>
      <w:r w:rsidRPr="7E917912" w:rsidR="00EB24B9">
        <w:rPr>
          <w:rFonts w:ascii="Palatino Linotype" w:hAnsi="Palatino Linotype" w:cs="Palatino Linotype,Bold"/>
        </w:rPr>
        <w:t>/</w:t>
      </w:r>
      <w:r w:rsidRPr="7E917912" w:rsidR="00EB24B9">
        <w:rPr>
          <w:rFonts w:ascii="Palatino Linotype" w:hAnsi="Palatino Linotype" w:cs="Palatino Linotype,Bold"/>
        </w:rPr>
        <w:t>03</w:t>
      </w:r>
      <w:r w:rsidRPr="7E917912" w:rsidR="00EB24B9">
        <w:rPr>
          <w:rFonts w:ascii="Palatino Linotype" w:hAnsi="Palatino Linotype" w:cs="Palatino Linotype,Bold"/>
        </w:rPr>
        <w:t>/20</w:t>
      </w:r>
      <w:r w:rsidRPr="7E917912" w:rsidR="00EB24B9">
        <w:rPr>
          <w:rFonts w:ascii="Palatino Linotype" w:hAnsi="Palatino Linotype" w:cs="Palatino Linotype,Bold"/>
        </w:rPr>
        <w:t>20</w:t>
      </w:r>
    </w:p>
    <w:p w:rsidR="76A3570C" w:rsidP="7E917912" w:rsidRDefault="76A3570C" w14:paraId="640E67D7" w14:textId="6348CA39">
      <w:pPr>
        <w:pStyle w:val="Normale"/>
        <w:spacing w:beforeAutospacing="on" w:afterAutospacing="on" w:line="240" w:lineRule="auto"/>
        <w:jc w:val="right"/>
        <w:rPr>
          <w:rFonts w:ascii="Palatino Linotype" w:hAnsi="Palatino Linotype" w:cs="Palatino Linotype,Bold"/>
        </w:rPr>
      </w:pPr>
      <w:r w:rsidRPr="260191E1" w:rsidR="76A3570C">
        <w:rPr>
          <w:rFonts w:ascii="Palatino Linotype" w:hAnsi="Palatino Linotype" w:cs="Palatino Linotype,Bold"/>
        </w:rPr>
        <w:t>PROROGA</w:t>
      </w:r>
      <w:r w:rsidRPr="260191E1" w:rsidR="5EA4A2AC">
        <w:rPr>
          <w:rFonts w:ascii="Palatino Linotype" w:hAnsi="Palatino Linotype" w:cs="Palatino Linotype,Bold"/>
        </w:rPr>
        <w:t xml:space="preserve"> AL</w:t>
      </w:r>
      <w:r w:rsidRPr="260191E1" w:rsidR="76A3570C">
        <w:rPr>
          <w:rFonts w:ascii="Palatino Linotype" w:hAnsi="Palatino Linotype" w:cs="Palatino Linotype,Bold"/>
        </w:rPr>
        <w:t>: 30/05/2020</w:t>
      </w:r>
    </w:p>
    <w:p w:rsidRPr="004D4139" w:rsidR="00C92B51" w:rsidP="008275E9" w:rsidRDefault="00C92B51" w14:paraId="4D15E96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631E8CB" w14:textId="30D1E5D3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 xml:space="preserve">Dipartimento di </w:t>
      </w:r>
      <w:r w:rsidR="00BA3289">
        <w:rPr>
          <w:rFonts w:ascii="Palatino Linotype" w:hAnsi="Palatino Linotype" w:cs="Palatino Linotype,Bold"/>
          <w:b/>
          <w:bCs/>
        </w:rPr>
        <w:t>Architettura</w:t>
      </w:r>
    </w:p>
    <w:p w:rsidRPr="004D4139" w:rsidR="00040ECD" w:rsidP="00040ECD" w:rsidRDefault="00040ECD" w14:paraId="11FAA8E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="001C2E47" w:rsidP="00BC79CE" w:rsidRDefault="0058002A" w14:paraId="263CA676" w14:textId="19D9CA2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AVVISO PUBBLICO PER LA COSTITUZIONE DI UN ELENCO DI ESPERTI</w:t>
      </w:r>
    </w:p>
    <w:p w:rsidRPr="00BC79CE" w:rsidR="00BC79CE" w:rsidP="00BC79CE" w:rsidRDefault="00BC79CE" w14:paraId="532D3892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"/>
        </w:rPr>
      </w:pPr>
    </w:p>
    <w:p w:rsidRPr="004D4139" w:rsidR="0058002A" w:rsidP="00040ECD" w:rsidRDefault="0058002A" w14:paraId="7FCAC7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1</w:t>
      </w:r>
    </w:p>
    <w:p w:rsidR="0058002A" w:rsidP="00040ECD" w:rsidRDefault="0058002A" w14:paraId="2157098D" w14:textId="136744DF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(Finalità)</w:t>
      </w:r>
    </w:p>
    <w:p w:rsidRPr="004D4139" w:rsidR="00BC79CE" w:rsidP="00040ECD" w:rsidRDefault="00BC79CE" w14:paraId="7BC9D329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027A84" w:rsidP="00040ECD" w:rsidRDefault="0058002A" w14:paraId="7D0C2E0B" w14:textId="04B0698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, </w:t>
      </w:r>
      <w:r w:rsidRPr="004D4139" w:rsidR="00717DC8">
        <w:rPr>
          <w:rFonts w:ascii="Palatino Linotype" w:hAnsi="Palatino Linotype" w:cs="Palatino Linotype"/>
        </w:rPr>
        <w:t>Università degli Studi</w:t>
      </w:r>
      <w:r w:rsidRPr="004D4139">
        <w:rPr>
          <w:rFonts w:ascii="Palatino Linotype" w:hAnsi="Palatino Linotype" w:cs="Palatino Linotype"/>
        </w:rPr>
        <w:t xml:space="preserve"> Roma</w:t>
      </w:r>
      <w:r w:rsidRPr="004D4139" w:rsidR="00717DC8">
        <w:rPr>
          <w:rFonts w:ascii="Palatino Linotype" w:hAnsi="Palatino Linotype" w:cs="Palatino Linotype"/>
        </w:rPr>
        <w:t xml:space="preserve"> tre</w:t>
      </w:r>
      <w:r w:rsidRPr="004D4139">
        <w:rPr>
          <w:rFonts w:ascii="Palatino Linotype" w:hAnsi="Palatino Linotype" w:cs="Palatino Linotype"/>
        </w:rPr>
        <w:t xml:space="preserve">, pubblica </w:t>
      </w:r>
      <w:r w:rsidRPr="004D4139" w:rsidR="00974FA8">
        <w:rPr>
          <w:rFonts w:ascii="Palatino Linotype" w:hAnsi="Palatino Linotype" w:cs="Palatino Linotype"/>
        </w:rPr>
        <w:t>il presente</w:t>
      </w:r>
      <w:r w:rsidRPr="004D4139">
        <w:rPr>
          <w:rFonts w:ascii="Palatino Linotype" w:hAnsi="Palatino Linotype" w:cs="Palatino Linotype"/>
        </w:rPr>
        <w:t xml:space="preserve"> avviso per la</w:t>
      </w:r>
      <w:r w:rsidRPr="004D4139" w:rsidR="00027A84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costituzione di un elenco di esperti per lo svolgimento delle attività didattiche </w:t>
      </w:r>
      <w:r w:rsidR="002F4649">
        <w:rPr>
          <w:rFonts w:ascii="Palatino Linotype" w:hAnsi="Palatino Linotype" w:cs="Palatino Linotype"/>
        </w:rPr>
        <w:t xml:space="preserve">e seminariali </w:t>
      </w:r>
      <w:r w:rsidRPr="004D4139">
        <w:rPr>
          <w:rFonts w:ascii="Palatino Linotype" w:hAnsi="Palatino Linotype" w:cs="Palatino Linotype"/>
        </w:rPr>
        <w:t xml:space="preserve">del Master </w:t>
      </w:r>
      <w:r w:rsidRPr="004D4139" w:rsidR="00EF6F16">
        <w:rPr>
          <w:rFonts w:ascii="Palatino Linotype" w:hAnsi="Palatino Linotype" w:cs="Palatino Linotype"/>
        </w:rPr>
        <w:t xml:space="preserve">di II livello </w:t>
      </w:r>
      <w:r w:rsidRPr="004D4139">
        <w:rPr>
          <w:rFonts w:ascii="Palatino Linotype" w:hAnsi="Palatino Linotype" w:cs="Palatino Linotype"/>
        </w:rPr>
        <w:t>in</w:t>
      </w:r>
      <w:r w:rsidRPr="004D4139" w:rsidR="001C2E47">
        <w:rPr>
          <w:rFonts w:ascii="Palatino Linotype" w:hAnsi="Palatino Linotype" w:cs="Palatino Linotype"/>
        </w:rPr>
        <w:t xml:space="preserve"> </w:t>
      </w:r>
      <w:r w:rsidR="00D643D7">
        <w:rPr>
          <w:rFonts w:ascii="Palatino Linotype" w:hAnsi="Palatino Linotype" w:cs="Palatino Linotype"/>
        </w:rPr>
        <w:t>“</w:t>
      </w:r>
      <w:r w:rsidR="007A79B3">
        <w:rPr>
          <w:rFonts w:ascii="Palatino Linotype" w:hAnsi="Palatino Linotype" w:cs="Palatino Linotype"/>
        </w:rPr>
        <w:t>Arti Performative e Spazi Comunitari</w:t>
      </w:r>
      <w:r w:rsidR="00D643D7">
        <w:rPr>
          <w:rFonts w:ascii="Palatino Linotype" w:hAnsi="Palatino Linotype" w:cs="Palatino Linotype"/>
        </w:rPr>
        <w:t>”</w:t>
      </w:r>
      <w:r w:rsidRPr="004D4139" w:rsidR="00EC7B12">
        <w:rPr>
          <w:rFonts w:ascii="Palatino Linotype" w:hAnsi="Palatino Linotype" w:cs="Palatino Linotype"/>
        </w:rPr>
        <w:t xml:space="preserve">, </w:t>
      </w:r>
      <w:bookmarkStart w:name="_Hlk30083551" w:id="0"/>
      <w:r w:rsidRPr="004D4139" w:rsidR="00974FA8">
        <w:rPr>
          <w:rFonts w:ascii="Palatino Linotype" w:hAnsi="Palatino Linotype" w:cs="Palatino Linotype"/>
        </w:rPr>
        <w:t>pe</w:t>
      </w:r>
      <w:r w:rsidRPr="004D4139" w:rsidR="00D70013">
        <w:rPr>
          <w:rFonts w:ascii="Palatino Linotype" w:hAnsi="Palatino Linotype" w:cs="Palatino Linotype"/>
        </w:rPr>
        <w:t>r</w:t>
      </w:r>
      <w:r w:rsidRPr="004D4139" w:rsidR="00974FA8">
        <w:rPr>
          <w:rFonts w:ascii="Palatino Linotype" w:hAnsi="Palatino Linotype" w:cs="Palatino Linotype"/>
        </w:rPr>
        <w:t xml:space="preserve"> </w:t>
      </w:r>
      <w:r w:rsidR="00634B41">
        <w:rPr>
          <w:rFonts w:ascii="Palatino Linotype" w:hAnsi="Palatino Linotype" w:cs="Palatino Linotype"/>
        </w:rPr>
        <w:t>i seguenti Laboratori Didattici:</w:t>
      </w:r>
    </w:p>
    <w:p w:rsidR="00D408D4" w:rsidP="007F506E" w:rsidRDefault="00D408D4" w14:paraId="25AB7129" w14:textId="6864CF06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I</w:t>
      </w:r>
      <w:r w:rsidRPr="00D408D4">
        <w:rPr>
          <w:rFonts w:ascii="Palatino Linotype" w:hAnsi="Palatino Linotype" w:cs="Palatino Linotype"/>
        </w:rPr>
        <w:t xml:space="preserve">llusionismo critico </w:t>
      </w:r>
      <w:r w:rsidRPr="000842C9" w:rsidR="000842C9">
        <w:rPr>
          <w:rFonts w:ascii="Palatino Linotype" w:hAnsi="Palatino Linotype" w:cs="Palatino Linotype"/>
        </w:rPr>
        <w:t>(36 ore)</w:t>
      </w:r>
    </w:p>
    <w:p w:rsidRPr="002C5833" w:rsidR="00D408D4" w:rsidP="002C5833" w:rsidRDefault="002C5833" w14:paraId="71D747AA" w14:textId="54CA663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2C5833">
        <w:rPr>
          <w:rFonts w:ascii="Palatino Linotype" w:hAnsi="Palatino Linotype" w:cs="Palatino Linotype"/>
        </w:rPr>
        <w:t>Di cosa è capace il tuo corpo?</w:t>
      </w:r>
      <w:r>
        <w:rPr>
          <w:rFonts w:ascii="Palatino Linotype" w:hAnsi="Palatino Linotype" w:cs="Palatino Linotype"/>
        </w:rPr>
        <w:t xml:space="preserve"> </w:t>
      </w:r>
      <w:r w:rsidRPr="002C5833">
        <w:rPr>
          <w:rFonts w:ascii="Palatino Linotype" w:hAnsi="Palatino Linotype" w:cs="Palatino Linotype"/>
        </w:rPr>
        <w:t xml:space="preserve">Pratiche di abitazione nel paesaggio </w:t>
      </w:r>
      <w:r w:rsidRPr="002C5833" w:rsidR="000842C9">
        <w:rPr>
          <w:rFonts w:ascii="Palatino Linotype" w:hAnsi="Palatino Linotype" w:cs="Palatino Linotype"/>
        </w:rPr>
        <w:t xml:space="preserve">(36 ore) </w:t>
      </w:r>
    </w:p>
    <w:p w:rsidR="00D408D4" w:rsidP="00CF3806" w:rsidRDefault="002C5833" w14:paraId="71C2EA07" w14:textId="0168177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2C5833">
        <w:rPr>
          <w:rFonts w:ascii="Palatino Linotype" w:hAnsi="Palatino Linotype" w:cs="Palatino Linotype"/>
        </w:rPr>
        <w:t xml:space="preserve">Situazioni sonore </w:t>
      </w:r>
      <w:r w:rsidRPr="000842C9" w:rsidR="000842C9">
        <w:rPr>
          <w:rFonts w:ascii="Palatino Linotype" w:hAnsi="Palatino Linotype" w:cs="Palatino Linotype"/>
        </w:rPr>
        <w:t>(36 ore)</w:t>
      </w:r>
    </w:p>
    <w:p w:rsidR="00D408D4" w:rsidP="00CF3806" w:rsidRDefault="002C5833" w14:paraId="322CFB79" w14:textId="4521E3A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2C5833">
        <w:rPr>
          <w:rFonts w:ascii="Palatino Linotype" w:hAnsi="Palatino Linotype" w:cs="Palatino Linotype"/>
        </w:rPr>
        <w:t xml:space="preserve">Città aperta </w:t>
      </w:r>
      <w:r w:rsidRPr="000842C9" w:rsidR="000842C9">
        <w:rPr>
          <w:rFonts w:ascii="Palatino Linotype" w:hAnsi="Palatino Linotype" w:cs="Palatino Linotype"/>
        </w:rPr>
        <w:t>(36 ore)</w:t>
      </w:r>
    </w:p>
    <w:p w:rsidR="00D408D4" w:rsidP="00CF3806" w:rsidRDefault="00071489" w14:paraId="5C15B3A5" w14:textId="46E33B8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071489">
        <w:rPr>
          <w:rFonts w:ascii="Palatino Linotype" w:hAnsi="Palatino Linotype" w:cs="Palatino Linotype"/>
        </w:rPr>
        <w:t xml:space="preserve">NWRZ – il nuovo giorno </w:t>
      </w:r>
      <w:r w:rsidRPr="000842C9" w:rsidR="000842C9">
        <w:rPr>
          <w:rFonts w:ascii="Palatino Linotype" w:hAnsi="Palatino Linotype" w:cs="Palatino Linotype"/>
        </w:rPr>
        <w:t>(36 ore)</w:t>
      </w:r>
    </w:p>
    <w:p w:rsidR="000842C9" w:rsidP="000F7AEE" w:rsidRDefault="00071489" w14:paraId="487B1291" w14:textId="2739BA8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071489">
        <w:rPr>
          <w:rFonts w:ascii="Palatino Linotype" w:hAnsi="Palatino Linotype" w:cs="Palatino Linotype"/>
        </w:rPr>
        <w:t xml:space="preserve">One to One: Architettura alla scala del corpo </w:t>
      </w:r>
      <w:r w:rsidRPr="000842C9" w:rsidR="000842C9">
        <w:rPr>
          <w:rFonts w:ascii="Palatino Linotype" w:hAnsi="Palatino Linotype" w:cs="Palatino Linotype"/>
        </w:rPr>
        <w:t>(36 ore)</w:t>
      </w:r>
      <w:bookmarkEnd w:id="0"/>
    </w:p>
    <w:p w:rsidRPr="000F7AEE" w:rsidR="00BC79CE" w:rsidP="00BC79CE" w:rsidRDefault="00BC79CE" w14:paraId="6CB5E9DE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</w:p>
    <w:p w:rsidR="00BC79CE" w:rsidP="00BC79CE" w:rsidRDefault="0058002A" w14:paraId="17147D34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0842C9">
        <w:rPr>
          <w:rFonts w:ascii="Palatino Linotype" w:hAnsi="Palatino Linotype" w:cs="Palatino Linotype,Bold"/>
          <w:b/>
          <w:bCs/>
        </w:rPr>
        <w:t>Art. 2</w:t>
      </w:r>
    </w:p>
    <w:p w:rsidR="00BC79CE" w:rsidP="00BC79CE" w:rsidRDefault="0058002A" w14:paraId="5A749F43" w14:textId="08B6B5EC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Requisiti di ammissibilità</w:t>
      </w:r>
    </w:p>
    <w:p w:rsidR="00BC79CE" w:rsidP="00BC79CE" w:rsidRDefault="00BC79CE" w14:paraId="646DD31B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Palatino Linotype" w:hAnsi="Palatino Linotype" w:cs="Palatino Linotype,Bold"/>
          <w:b/>
          <w:bCs/>
        </w:rPr>
      </w:pPr>
    </w:p>
    <w:p w:rsidR="00BC79CE" w:rsidP="00BC79CE" w:rsidRDefault="0058002A" w14:paraId="3F0F5692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Cambria"/>
        </w:rPr>
        <w:t>Possono partecipare al presente Avviso coloro che sono in possesso dei seguenti requisiti:</w:t>
      </w:r>
    </w:p>
    <w:p w:rsidR="00BC79CE" w:rsidP="00BC79CE" w:rsidRDefault="0058002A" w14:paraId="5FF46FE9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a) </w:t>
      </w:r>
      <w:r w:rsidRPr="004D4139">
        <w:rPr>
          <w:rFonts w:ascii="Palatino Linotype" w:hAnsi="Palatino Linotype" w:cs="Cambria"/>
        </w:rPr>
        <w:t>possesso del diploma di laurea di vecchio ordinamento (DL) o di laurea specialistica (LS) o di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laurea magistrale (LM)</w:t>
      </w:r>
      <w:r w:rsidR="00EE2A9A">
        <w:rPr>
          <w:rFonts w:ascii="Palatino Linotype" w:hAnsi="Palatino Linotype" w:cs="Cambria"/>
        </w:rPr>
        <w:t xml:space="preserve"> </w:t>
      </w:r>
      <w:bookmarkStart w:name="_Hlk30080423" w:id="1"/>
      <w:r w:rsidR="00EE2A9A">
        <w:rPr>
          <w:rFonts w:ascii="Palatino Linotype" w:hAnsi="Palatino Linotype" w:cs="Cambria"/>
        </w:rPr>
        <w:t>o l’iscrizione in ordini o albi di professionisti, o soggetti che operano nel campo dell’arte, dello spettacolo, dei mestieri artigianali</w:t>
      </w:r>
      <w:bookmarkEnd w:id="1"/>
      <w:r w:rsidRPr="004D4139">
        <w:rPr>
          <w:rFonts w:ascii="Palatino Linotype" w:hAnsi="Palatino Linotype" w:cs="Cambria"/>
        </w:rPr>
        <w:t>;</w:t>
      </w:r>
    </w:p>
    <w:p w:rsidR="00BC79CE" w:rsidP="00BC79CE" w:rsidRDefault="0058002A" w14:paraId="4F446FE0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b) </w:t>
      </w:r>
      <w:r w:rsidRPr="004D4139">
        <w:rPr>
          <w:rFonts w:ascii="Palatino Linotype" w:hAnsi="Palatino Linotype" w:cs="Cambria"/>
        </w:rPr>
        <w:t>godimento dei diritti politici, (per i cittadini di altro Stato membro dell'Unione europea nello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Stato di appartenenza o di provenienza);</w:t>
      </w:r>
    </w:p>
    <w:p w:rsidR="00BC79CE" w:rsidP="00BC79CE" w:rsidRDefault="0058002A" w14:paraId="2B29FFE6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c) </w:t>
      </w:r>
      <w:r w:rsidRPr="004D4139">
        <w:rPr>
          <w:rFonts w:ascii="Palatino Linotype" w:hAnsi="Palatino Linotype" w:cs="Palatino Linotype"/>
        </w:rPr>
        <w:t>idoneità fisica all'impiego;</w:t>
      </w:r>
    </w:p>
    <w:p w:rsidR="00BC79CE" w:rsidP="00BC79CE" w:rsidRDefault="0058002A" w14:paraId="5BB5CBAD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0"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d) </w:t>
      </w:r>
      <w:r w:rsidRPr="004D4139">
        <w:rPr>
          <w:rFonts w:ascii="Palatino Linotype" w:hAnsi="Palatino Linotype" w:cs="Cambria"/>
          <w:color w:val="000000"/>
        </w:rPr>
        <w:t>esperienza do</w:t>
      </w:r>
      <w:r w:rsidRPr="004D4139" w:rsidR="00027A84">
        <w:rPr>
          <w:rFonts w:ascii="Palatino Linotype" w:hAnsi="Palatino Linotype" w:cs="Cambria"/>
          <w:color w:val="000000"/>
        </w:rPr>
        <w:t xml:space="preserve">cumentata di almeno tre anni dopo la laurea negli ambiti compresi </w:t>
      </w:r>
      <w:r w:rsidRPr="004D4139" w:rsidR="00050473">
        <w:rPr>
          <w:rFonts w:ascii="Palatino Linotype" w:hAnsi="Palatino Linotype" w:cs="Cambria"/>
          <w:color w:val="000000"/>
        </w:rPr>
        <w:t>nelle aree disciplinari</w:t>
      </w:r>
      <w:r w:rsidRPr="004D4139" w:rsidR="00027A84">
        <w:rPr>
          <w:rFonts w:ascii="Palatino Linotype" w:hAnsi="Palatino Linotype" w:cs="Cambria"/>
          <w:color w:val="000000"/>
        </w:rPr>
        <w:t xml:space="preserve"> indicat</w:t>
      </w:r>
      <w:r w:rsidRPr="004D4139" w:rsidR="00050473">
        <w:rPr>
          <w:rFonts w:ascii="Palatino Linotype" w:hAnsi="Palatino Linotype" w:cs="Cambria"/>
          <w:color w:val="000000"/>
        </w:rPr>
        <w:t>e</w:t>
      </w:r>
      <w:r w:rsidRPr="004D4139" w:rsidR="00027A84">
        <w:rPr>
          <w:rFonts w:ascii="Palatino Linotype" w:hAnsi="Palatino Linotype" w:cs="Cambria"/>
          <w:color w:val="000000"/>
        </w:rPr>
        <w:t xml:space="preserve"> nell’art. 1 del presente </w:t>
      </w:r>
      <w:r w:rsidRPr="004D4139">
        <w:rPr>
          <w:rFonts w:ascii="Palatino Linotype" w:hAnsi="Palatino Linotype" w:cs="Cambria"/>
          <w:color w:val="000000"/>
        </w:rPr>
        <w:t>Avviso:</w:t>
      </w:r>
    </w:p>
    <w:p w:rsidR="00BC79CE" w:rsidP="00BC79CE" w:rsidRDefault="0058002A" w14:paraId="57455E18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 xml:space="preserve">i. </w:t>
      </w:r>
      <w:r w:rsidRPr="004D4139" w:rsidR="00865550">
        <w:rPr>
          <w:rFonts w:ascii="Palatino Linotype" w:hAnsi="Palatino Linotype" w:cs="Cambria"/>
          <w:color w:val="000000"/>
        </w:rPr>
        <w:t>contratto</w:t>
      </w:r>
      <w:r w:rsidRPr="004D4139">
        <w:rPr>
          <w:rFonts w:ascii="Palatino Linotype" w:hAnsi="Palatino Linotype" w:cs="Cambria"/>
          <w:color w:val="000000"/>
        </w:rPr>
        <w:t xml:space="preserve"> </w:t>
      </w:r>
      <w:r w:rsidRPr="004D4139" w:rsidR="00865550">
        <w:rPr>
          <w:rFonts w:ascii="Palatino Linotype" w:hAnsi="Palatino Linotype" w:cs="Cambria"/>
          <w:color w:val="000000"/>
        </w:rPr>
        <w:t>d</w:t>
      </w:r>
      <w:r w:rsidRPr="004D4139">
        <w:rPr>
          <w:rFonts w:ascii="Palatino Linotype" w:hAnsi="Palatino Linotype" w:cs="Cambria"/>
          <w:color w:val="000000"/>
        </w:rPr>
        <w:t>'impiego, nella carriera direttiva, presso uffici della pubblica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amministrazione o di enti o istituti o</w:t>
      </w:r>
      <w:r w:rsidRPr="004D4139" w:rsidR="00027A84">
        <w:rPr>
          <w:rFonts w:ascii="Palatino Linotype" w:hAnsi="Palatino Linotype" w:cs="Cambria"/>
          <w:color w:val="000000"/>
        </w:rPr>
        <w:t xml:space="preserve"> imprese di rilievo nazionale, europeo</w:t>
      </w:r>
      <w:r w:rsidRPr="004D4139">
        <w:rPr>
          <w:rFonts w:ascii="Palatino Linotype" w:hAnsi="Palatino Linotype" w:cs="Cambria"/>
          <w:color w:val="000000"/>
        </w:rPr>
        <w:t xml:space="preserve"> 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internazionale;</w:t>
      </w:r>
    </w:p>
    <w:p w:rsidR="00BC79CE" w:rsidP="00BC79CE" w:rsidRDefault="0058002A" w14:paraId="4A48A19C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ii. significative esperienze in attività di formazione, di studio e ricerca in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primarie istituzioni di ricerca o universitarie o presso istituzioni pubbliche e/o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società nazionali o internazionali;</w:t>
      </w:r>
    </w:p>
    <w:p w:rsidR="00BC79CE" w:rsidP="00BC79CE" w:rsidRDefault="0058002A" w14:paraId="1DC60A00" w14:textId="77777777">
      <w:pPr>
        <w:pStyle w:val="Paragrafoelenco"/>
        <w:autoSpaceDE w:val="0"/>
        <w:autoSpaceDN w:val="0"/>
        <w:adjustRightInd w:val="0"/>
        <w:spacing w:before="100" w:beforeAutospacing="1" w:after="100" w:afterAutospacing="1" w:line="240" w:lineRule="auto"/>
        <w:ind w:left="708"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iii. </w:t>
      </w:r>
      <w:r w:rsidRPr="004D4139">
        <w:rPr>
          <w:rFonts w:ascii="Palatino Linotype" w:hAnsi="Palatino Linotype" w:cs="Cambria"/>
          <w:color w:val="000000"/>
        </w:rPr>
        <w:t>attività prof</w:t>
      </w:r>
      <w:r w:rsidRPr="004D4139" w:rsidR="00851468">
        <w:rPr>
          <w:rFonts w:ascii="Palatino Linotype" w:hAnsi="Palatino Linotype" w:cs="Cambria"/>
          <w:color w:val="000000"/>
        </w:rPr>
        <w:t xml:space="preserve">essionale presso studi o </w:t>
      </w:r>
      <w:r w:rsidRPr="004D4139">
        <w:rPr>
          <w:rFonts w:ascii="Palatino Linotype" w:hAnsi="Palatino Linotype" w:cs="Cambria"/>
          <w:color w:val="000000"/>
        </w:rPr>
        <w:t>di consulenza</w:t>
      </w:r>
      <w:r w:rsidR="00B21584">
        <w:rPr>
          <w:rFonts w:ascii="Palatino Linotype" w:hAnsi="Palatino Linotype" w:cs="Cambria"/>
          <w:color w:val="000000"/>
        </w:rPr>
        <w:t>.</w:t>
      </w:r>
      <w:r w:rsidRPr="004D4139" w:rsidR="00851468">
        <w:rPr>
          <w:rFonts w:ascii="Palatino Linotype" w:hAnsi="Palatino Linotype" w:cs="Cambria"/>
          <w:color w:val="000000"/>
        </w:rPr>
        <w:t xml:space="preserve"> </w:t>
      </w:r>
    </w:p>
    <w:p w:rsidRPr="00BC79CE" w:rsidR="00BC79CE" w:rsidP="00BC79CE" w:rsidRDefault="00C72837" w14:paraId="1ED314AF" w14:textId="6D874B4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BC79CE">
        <w:rPr>
          <w:rFonts w:ascii="Palatino Linotype" w:hAnsi="Palatino Linotype" w:cs="Cambria"/>
          <w:color w:val="000000"/>
        </w:rPr>
        <w:lastRenderedPageBreak/>
        <w:t>L’iscrizione nell’Elenco degli esperti è condizionata all’avvenuto accertamento dell’alta qualificazione dei candidati sulla base dei requisiti di ordine generale e di idoneità professionale sopra indicati.</w:t>
      </w:r>
    </w:p>
    <w:p w:rsidRPr="004D4139" w:rsidR="0058002A" w:rsidP="00040ECD" w:rsidRDefault="0058002A" w14:paraId="58CB2A1A" w14:textId="3E43178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3</w:t>
      </w:r>
    </w:p>
    <w:p w:rsidR="0058002A" w:rsidP="00040ECD" w:rsidRDefault="0058002A" w14:paraId="051B0C27" w14:textId="6448B1B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(Modalità di presentazione della candidatura)</w:t>
      </w:r>
    </w:p>
    <w:p w:rsidR="00BC79CE" w:rsidP="00040ECD" w:rsidRDefault="00BC79CE" w14:paraId="53D76DF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79ADEC70" w14:textId="4815AF28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Coloro che sono interessati all’inserimento nel </w:t>
      </w:r>
      <w:proofErr w:type="gramStart"/>
      <w:r w:rsidRPr="004D4139">
        <w:rPr>
          <w:rFonts w:ascii="Palatino Linotype" w:hAnsi="Palatino Linotype" w:cs="Palatino Linotype"/>
          <w:color w:val="000000"/>
        </w:rPr>
        <w:t>predetto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Elenco dovranno produrre domanda di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partecipazione, redatta secondo l’allegato </w:t>
      </w: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Modulo A </w:t>
      </w:r>
      <w:r w:rsidRPr="004D4139">
        <w:rPr>
          <w:rFonts w:ascii="Palatino Linotype" w:hAnsi="Palatino Linotype" w:cs="Palatino Linotype"/>
          <w:color w:val="000000"/>
        </w:rPr>
        <w:t>e sottoscritta in originale dal candidato,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 w:rsidR="001C2E47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ramite e-mail all’indirizzo</w:t>
      </w:r>
      <w:r w:rsidRPr="004D4139" w:rsidR="00027A84">
        <w:rPr>
          <w:rFonts w:ascii="Palatino Linotype" w:hAnsi="Palatino Linotype" w:cs="Palatino Linotype"/>
          <w:color w:val="000000"/>
        </w:rPr>
        <w:t xml:space="preserve"> </w:t>
      </w:r>
      <w:r w:rsidR="002D0DB7">
        <w:rPr>
          <w:rFonts w:ascii="Palatino Linotype" w:hAnsi="Palatino Linotype" w:cs="Palatino Linotype"/>
          <w:b/>
          <w:color w:val="000000"/>
          <w:bdr w:val="single" w:color="auto" w:sz="4" w:space="0"/>
        </w:rPr>
        <w:t>eugenia.scrocca</w:t>
      </w:r>
      <w:r w:rsidRPr="004D4139" w:rsidR="00027A84">
        <w:rPr>
          <w:rFonts w:ascii="Palatino Linotype" w:hAnsi="Palatino Linotype" w:cs="Palatino Linotype"/>
          <w:b/>
          <w:color w:val="000000"/>
          <w:bdr w:val="single" w:color="auto" w:sz="4" w:space="0"/>
        </w:rPr>
        <w:t>@uniroma3.it</w:t>
      </w:r>
      <w:r w:rsidRPr="004D4139">
        <w:rPr>
          <w:rFonts w:ascii="Palatino Linotype" w:hAnsi="Palatino Linotype" w:cs="Palatino Linotype"/>
          <w:color w:val="0000FF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inserendo nell’oggetto della mail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“</w:t>
      </w:r>
      <w:r w:rsidRPr="004D4139" w:rsidR="00027A84">
        <w:rPr>
          <w:rFonts w:ascii="Palatino Linotype" w:hAnsi="Palatino Linotype" w:cs="Palatino Linotype"/>
          <w:color w:val="000000"/>
        </w:rPr>
        <w:t>ALBO ESPERTI MASTER</w:t>
      </w:r>
      <w:r w:rsidR="002D0DB7">
        <w:rPr>
          <w:rFonts w:ascii="Palatino Linotype" w:hAnsi="Palatino Linotype" w:cs="Palatino Linotype"/>
          <w:color w:val="000000"/>
        </w:rPr>
        <w:t xml:space="preserve"> </w:t>
      </w:r>
      <w:r w:rsidR="00B311DB">
        <w:rPr>
          <w:rFonts w:ascii="Palatino Linotype" w:hAnsi="Palatino Linotype" w:cs="Palatino Linotype"/>
          <w:color w:val="000000"/>
        </w:rPr>
        <w:t>ARTI PERFORMATIVE</w:t>
      </w:r>
      <w:r w:rsidRPr="004D4139">
        <w:rPr>
          <w:rFonts w:ascii="Palatino Linotype" w:hAnsi="Palatino Linotype" w:cs="Palatino Linotype"/>
          <w:color w:val="000000"/>
        </w:rPr>
        <w:t>”. Alla domanda dovrà essere allegato il proprio curriculum vitae e copia in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formato elettronico di un valido documento di identità firmato.</w:t>
      </w:r>
    </w:p>
    <w:p w:rsidRPr="004D4139" w:rsidR="001C2E47" w:rsidP="00040ECD" w:rsidRDefault="001C2E47" w14:paraId="20546E5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6219B793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4</w:t>
      </w:r>
    </w:p>
    <w:p w:rsidR="0058002A" w:rsidP="00040ECD" w:rsidRDefault="0058002A" w14:paraId="0FA4768B" w14:textId="0AA2491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(Pubblicazione e aggiornamento dell’elenco)</w:t>
      </w:r>
    </w:p>
    <w:p w:rsidRPr="004D4139" w:rsidR="00BC79CE" w:rsidP="00040ECD" w:rsidRDefault="00BC79CE" w14:paraId="0EDABF3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33647ACE" w14:textId="1F976D7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L’Elenco degli esperti, previa valutazione delle domande da parte di una Commissione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appositamente nominata dal Consiglio di Dipartimento, è predisposto e pubblicato sul sito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secondo l’ordine alfabetico degli iscritti dell’elenco,</w:t>
      </w:r>
      <w:r w:rsidRPr="004D4139" w:rsidR="00EA508A">
        <w:rPr>
          <w:rFonts w:ascii="Palatino Linotype" w:hAnsi="Palatino Linotype" w:cs="Palatino Linotype"/>
          <w:color w:val="000000"/>
        </w:rPr>
        <w:t xml:space="preserve"> distinto per area disciplinare,</w:t>
      </w:r>
      <w:r w:rsidRPr="004D4139">
        <w:rPr>
          <w:rFonts w:ascii="Palatino Linotype" w:hAnsi="Palatino Linotype" w:cs="Palatino Linotype"/>
          <w:color w:val="000000"/>
        </w:rPr>
        <w:t xml:space="preserve"> non ha valore di graduatoria e l’iscrizione in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esso non comporta a carico del Dipartimento di </w:t>
      </w:r>
      <w:r w:rsidR="00B21584">
        <w:rPr>
          <w:rFonts w:ascii="Palatino Linotype" w:hAnsi="Palatino Linotype" w:cs="Palatino Linotype"/>
          <w:color w:val="000000"/>
        </w:rPr>
        <w:t>Architettura</w:t>
      </w:r>
      <w:r w:rsidRPr="004D4139">
        <w:rPr>
          <w:rFonts w:ascii="Palatino Linotype" w:hAnsi="Palatino Linotype" w:cs="Palatino Linotype"/>
          <w:color w:val="000000"/>
        </w:rPr>
        <w:t xml:space="preserve"> alcun impegno di effettivo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conferimento di incarichi professionali.</w:t>
      </w:r>
    </w:p>
    <w:p w:rsidRPr="004D4139" w:rsidR="0058002A" w:rsidP="00040ECD" w:rsidRDefault="0058002A" w14:paraId="30C7EF2D" w14:textId="7160A46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Il presente elenco ha validità </w:t>
      </w:r>
      <w:proofErr w:type="gramStart"/>
      <w:r w:rsidR="000842C9">
        <w:rPr>
          <w:rFonts w:ascii="Palatino Linotype" w:hAnsi="Palatino Linotype" w:cs="Palatino Linotype"/>
          <w:color w:val="000000"/>
        </w:rPr>
        <w:t>2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anni e potrà essere periodicamente incrementato in base ad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eventuali nuove domande che saranno oggetto di valutazione da parte della Commissione.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fine del triennio, l’elenco, insieme ai nominativi dei nuovi iscritti, sarà comunque sottoposto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valutazione di una </w:t>
      </w:r>
      <w:r w:rsidRPr="004D4139" w:rsidR="00EA508A">
        <w:rPr>
          <w:rFonts w:ascii="Palatino Linotype" w:hAnsi="Palatino Linotype" w:cs="Palatino Linotype"/>
          <w:color w:val="000000"/>
        </w:rPr>
        <w:t xml:space="preserve">nuova </w:t>
      </w:r>
      <w:r w:rsidRPr="004D4139">
        <w:rPr>
          <w:rFonts w:ascii="Palatino Linotype" w:hAnsi="Palatino Linotype" w:cs="Palatino Linotype"/>
          <w:color w:val="000000"/>
        </w:rPr>
        <w:t>commissione appositamente nominata dal Consiglio di Dipartimento.</w:t>
      </w:r>
    </w:p>
    <w:p w:rsidRPr="004D4139" w:rsidR="00B11451" w:rsidP="00040ECD" w:rsidRDefault="0058002A" w14:paraId="012F6FFC" w14:textId="21F7F11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Il conferimento di ciascun incarico sarà effettuato con delibera del Dipartimento.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</w:p>
    <w:p w:rsidRPr="004D4139" w:rsidR="00EA508A" w:rsidP="00040ECD" w:rsidRDefault="00EA508A" w14:paraId="3FE8B23B" w14:textId="21C9389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proofErr w:type="gramStart"/>
      <w:r w:rsidRPr="004D4139">
        <w:rPr>
          <w:rFonts w:ascii="Palatino Linotype" w:hAnsi="Palatino Linotype" w:cs="Palatino Linotype"/>
          <w:color w:val="000000"/>
        </w:rPr>
        <w:t>E’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fatta salva la facoltà del Dipartimento di avvalersi di docenti non compresi nell’Elenco laddove in esso non siano presenti professionalità </w:t>
      </w:r>
      <w:r w:rsidRPr="004D4139" w:rsidR="000F7AEE">
        <w:rPr>
          <w:rFonts w:ascii="Palatino Linotype" w:hAnsi="Palatino Linotype" w:cs="Palatino Linotype"/>
          <w:color w:val="000000"/>
        </w:rPr>
        <w:t>in possesso</w:t>
      </w:r>
      <w:r w:rsidR="000F7AEE">
        <w:rPr>
          <w:rFonts w:ascii="Palatino Linotype" w:hAnsi="Palatino Linotype" w:cs="Palatino Linotype"/>
          <w:color w:val="000000"/>
        </w:rPr>
        <w:t>,</w:t>
      </w:r>
      <w:r w:rsidRPr="004D4139" w:rsidR="000F7AEE">
        <w:rPr>
          <w:rFonts w:ascii="Palatino Linotype" w:hAnsi="Palatino Linotype" w:cs="Palatino Linotype"/>
          <w:color w:val="000000"/>
        </w:rPr>
        <w:t xml:space="preserve"> per l’area disciplinare</w:t>
      </w:r>
      <w:r w:rsidR="000F7AEE">
        <w:rPr>
          <w:rFonts w:ascii="Palatino Linotype" w:hAnsi="Palatino Linotype" w:cs="Palatino Linotype"/>
          <w:color w:val="000000"/>
        </w:rPr>
        <w:t>,</w:t>
      </w:r>
      <w:r w:rsidRPr="004D4139" w:rsidR="000F7AEE">
        <w:rPr>
          <w:rFonts w:ascii="Palatino Linotype" w:hAnsi="Palatino Linotype" w:cs="Palatino Linotype"/>
          <w:color w:val="000000"/>
        </w:rPr>
        <w:t xml:space="preserve"> dei requisiti richiesti per il conferimento degli incarichi</w:t>
      </w:r>
      <w:r w:rsidR="000F7AEE">
        <w:rPr>
          <w:rFonts w:ascii="Palatino Linotype" w:hAnsi="Palatino Linotype" w:cs="Palatino Linotype"/>
          <w:color w:val="000000"/>
        </w:rPr>
        <w:t>.</w:t>
      </w:r>
      <w:r w:rsidRPr="004D4139">
        <w:rPr>
          <w:rFonts w:ascii="Palatino Linotype" w:hAnsi="Palatino Linotype" w:cs="Palatino Linotype"/>
          <w:color w:val="000000"/>
        </w:rPr>
        <w:t xml:space="preserve"> </w:t>
      </w:r>
      <w:r w:rsidR="000F7AEE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ale facoltà riveste carattere di eccezionalità e risponde all’esigenza di assicurare sempre e comunque continuità e qualità dei percorsi formativi.</w:t>
      </w:r>
    </w:p>
    <w:p w:rsidRPr="004D4139" w:rsidR="0058002A" w:rsidP="00040ECD" w:rsidRDefault="0058002A" w14:paraId="13E7D9D6" w14:textId="248BB7C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L’Unità organizzativa responsabile del procedimento è la segreteria </w:t>
      </w:r>
      <w:r w:rsidR="000F7AEE">
        <w:rPr>
          <w:rFonts w:ascii="Palatino Linotype" w:hAnsi="Palatino Linotype" w:cs="Palatino Linotype"/>
          <w:color w:val="000000"/>
        </w:rPr>
        <w:t>Didattica</w:t>
      </w:r>
      <w:r w:rsidRPr="004D4139">
        <w:rPr>
          <w:rFonts w:ascii="Palatino Linotype" w:hAnsi="Palatino Linotype" w:cs="Palatino Linotype"/>
          <w:color w:val="000000"/>
        </w:rPr>
        <w:t xml:space="preserve">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="00984EF7">
        <w:rPr>
          <w:rFonts w:ascii="Palatino Linotype" w:hAnsi="Palatino Linotype" w:cs="Palatino Linotype"/>
          <w:color w:val="000000"/>
        </w:rPr>
        <w:t>Dipartimento. I</w:t>
      </w:r>
      <w:r w:rsidR="00BA32FC">
        <w:rPr>
          <w:rFonts w:ascii="Palatino Linotype" w:hAnsi="Palatino Linotype" w:cs="Palatino Linotype"/>
          <w:color w:val="000000"/>
        </w:rPr>
        <w:t>l</w:t>
      </w:r>
      <w:r w:rsidRPr="004D4139">
        <w:rPr>
          <w:rFonts w:ascii="Palatino Linotype" w:hAnsi="Palatino Linotype" w:cs="Palatino Linotype"/>
          <w:color w:val="000000"/>
        </w:rPr>
        <w:t xml:space="preserve"> re</w:t>
      </w:r>
      <w:r w:rsidR="00B21584">
        <w:rPr>
          <w:rFonts w:ascii="Palatino Linotype" w:hAnsi="Palatino Linotype" w:cs="Palatino Linotype"/>
          <w:color w:val="000000"/>
        </w:rPr>
        <w:t>sponsabil</w:t>
      </w:r>
      <w:r w:rsidR="00BA32FC">
        <w:rPr>
          <w:rFonts w:ascii="Palatino Linotype" w:hAnsi="Palatino Linotype" w:cs="Palatino Linotype"/>
          <w:color w:val="000000"/>
        </w:rPr>
        <w:t>e</w:t>
      </w:r>
      <w:r w:rsidR="00B21584">
        <w:rPr>
          <w:rFonts w:ascii="Palatino Linotype" w:hAnsi="Palatino Linotype" w:cs="Palatino Linotype"/>
          <w:color w:val="000000"/>
        </w:rPr>
        <w:t xml:space="preserve"> del procedimento </w:t>
      </w:r>
      <w:r w:rsidR="00BA32FC">
        <w:rPr>
          <w:rFonts w:ascii="Palatino Linotype" w:hAnsi="Palatino Linotype" w:cs="Palatino Linotype"/>
          <w:color w:val="000000"/>
        </w:rPr>
        <w:t>è</w:t>
      </w:r>
      <w:r w:rsidR="00984EF7">
        <w:rPr>
          <w:rFonts w:ascii="Palatino Linotype" w:hAnsi="Palatino Linotype" w:cs="Palatino Linotype"/>
          <w:color w:val="000000"/>
        </w:rPr>
        <w:t xml:space="preserve"> il Prof. </w:t>
      </w:r>
      <w:r w:rsidR="00B311DB">
        <w:rPr>
          <w:rFonts w:ascii="Palatino Linotype" w:hAnsi="Palatino Linotype" w:cs="Palatino Linotype"/>
          <w:color w:val="000000"/>
        </w:rPr>
        <w:t>Francesco Careri</w:t>
      </w:r>
      <w:r w:rsidR="00984EF7">
        <w:rPr>
          <w:rFonts w:ascii="Palatino Linotype" w:hAnsi="Palatino Linotype" w:cs="Palatino Linotype"/>
          <w:color w:val="000000"/>
        </w:rPr>
        <w:t>.</w:t>
      </w:r>
    </w:p>
    <w:p w:rsidRPr="004D4139" w:rsidR="001C2E47" w:rsidP="00040ECD" w:rsidRDefault="001C2E47" w14:paraId="409C9E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537BEC0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5</w:t>
      </w:r>
    </w:p>
    <w:p w:rsidR="0058002A" w:rsidP="00040ECD" w:rsidRDefault="0058002A" w14:paraId="541A349C" w14:textId="78E65BDF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(Trattamento dei dati personali)</w:t>
      </w:r>
    </w:p>
    <w:p w:rsidRPr="004D4139" w:rsidR="00BC79CE" w:rsidP="00040ECD" w:rsidRDefault="00BC79CE" w14:paraId="385F7160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0C6138B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Ai sensi dell’art. 13 del decreto legislativo 30 giugno 2003, n. 196, in materia di protezione dei dati</w:t>
      </w:r>
    </w:p>
    <w:p w:rsidRPr="004D4139" w:rsidR="0058002A" w:rsidP="00040ECD" w:rsidRDefault="0058002A" w14:paraId="08CA6C00" w14:textId="588E2C8D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  <w:color w:val="000000"/>
        </w:rPr>
        <w:t xml:space="preserve">personali, </w:t>
      </w:r>
      <w:r w:rsidR="007058E4">
        <w:rPr>
          <w:rFonts w:ascii="Palatino Linotype" w:hAnsi="Palatino Linotype" w:cs="Palatino Linotype"/>
          <w:color w:val="000000"/>
        </w:rPr>
        <w:t>e del</w:t>
      </w:r>
      <w:r w:rsidRPr="007058E4" w:rsidR="007058E4">
        <w:rPr>
          <w:rFonts w:ascii="Palatino Linotype" w:hAnsi="Palatino Linotype" w:cs="Palatino Linotype"/>
          <w:color w:val="000000"/>
        </w:rPr>
        <w:t xml:space="preserve">le nuove disposizioni introdotte dal </w:t>
      </w:r>
      <w:proofErr w:type="spellStart"/>
      <w:r w:rsidRPr="007058E4" w:rsidR="007058E4">
        <w:rPr>
          <w:rFonts w:ascii="Palatino Linotype" w:hAnsi="Palatino Linotype" w:cs="Palatino Linotype"/>
          <w:color w:val="000000"/>
        </w:rPr>
        <w:t>D.Lgs</w:t>
      </w:r>
      <w:proofErr w:type="spellEnd"/>
      <w:r w:rsidRPr="007058E4" w:rsidR="007058E4">
        <w:rPr>
          <w:rFonts w:ascii="Palatino Linotype" w:hAnsi="Palatino Linotype" w:cs="Palatino Linotype"/>
          <w:color w:val="000000"/>
        </w:rPr>
        <w:t xml:space="preserve"> 101/2018</w:t>
      </w:r>
      <w:r w:rsidR="007058E4">
        <w:rPr>
          <w:rFonts w:ascii="Palatino Linotype" w:hAnsi="Palatino Linotype" w:cs="Palatino Linotype"/>
          <w:color w:val="000000"/>
        </w:rPr>
        <w:t>,</w:t>
      </w:r>
      <w:r w:rsidRPr="007058E4" w:rsidR="007058E4">
        <w:rPr>
          <w:rFonts w:ascii="Palatino Linotype" w:hAnsi="Palatino Linotype" w:cs="Palatino Linotype"/>
          <w:color w:val="000000"/>
        </w:rPr>
        <w:t xml:space="preserve"> recante</w:t>
      </w:r>
      <w:r w:rsidR="007058E4">
        <w:rPr>
          <w:rFonts w:ascii="Palatino Linotype" w:hAnsi="Palatino Linotype" w:cs="Palatino Linotype"/>
          <w:color w:val="000000"/>
        </w:rPr>
        <w:t xml:space="preserve"> d</w:t>
      </w:r>
      <w:r w:rsidRPr="007058E4" w:rsidR="007058E4">
        <w:rPr>
          <w:rFonts w:ascii="Palatino Linotype" w:hAnsi="Palatino Linotype" w:cs="Palatino Linotype"/>
          <w:color w:val="000000"/>
        </w:rPr>
        <w:t>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7058E4">
        <w:rPr>
          <w:rFonts w:ascii="Palatino Linotype" w:hAnsi="Palatino Linotype" w:cs="Palatino Linotype"/>
          <w:color w:val="000000"/>
        </w:rPr>
        <w:t xml:space="preserve">), </w:t>
      </w:r>
      <w:r w:rsidRPr="004D4139">
        <w:rPr>
          <w:rFonts w:ascii="Palatino Linotype" w:hAnsi="Palatino Linotype" w:cs="Palatino Linotype"/>
          <w:color w:val="000000"/>
        </w:rPr>
        <w:t>i dati forniti dai candidati sono raccolti presso la segreteria amministrativa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</w:rPr>
        <w:t xml:space="preserve">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 per le finalità di gestione della procedura e sono trattati anche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in forma automatizzata.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 informazioni fornite possono essere comunicate unicamente ad altre amministrazioni a fini di</w:t>
      </w:r>
      <w:r w:rsidRPr="004D4139" w:rsidR="0014363C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verifica di quanto </w:t>
      </w:r>
      <w:r w:rsidRPr="004D4139">
        <w:rPr>
          <w:rFonts w:ascii="Palatino Linotype" w:hAnsi="Palatino Linotype" w:cs="Palatino Linotype"/>
        </w:rPr>
        <w:lastRenderedPageBreak/>
        <w:t>dichiarato dai candidati ovvero negli altri casi previsti da leggi e regolamenti.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Agli interessati competono i diritti di cui all’art. 7 del citato decreto legislativo, tra i quali figura il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diritto di accesso ai dati che li riguardano nonché alcuni diritti connessi tra cui quello di rettificare,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aggiornare, completare o cancellare i dati erronei, incompleti o raccolti in termini non conformi alla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legge, nonché il diritto di opporsi al loro trattamento per motivi legittimi.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Tali diritti potranno essere fatti valere nei confronti del Dipartimento di </w:t>
      </w:r>
      <w:r w:rsidR="00961B09">
        <w:rPr>
          <w:rFonts w:ascii="Palatino Linotype" w:hAnsi="Palatino Linotype" w:cs="Palatino Linotype"/>
        </w:rPr>
        <w:t>Architettura</w:t>
      </w:r>
      <w:r w:rsidRPr="004D4139" w:rsidR="00B11451">
        <w:rPr>
          <w:rFonts w:ascii="Palatino Linotype" w:hAnsi="Palatino Linotype" w:cs="Palatino Linotype"/>
        </w:rPr>
        <w:t xml:space="preserve">, via </w:t>
      </w:r>
      <w:r w:rsidR="00961B09">
        <w:rPr>
          <w:rFonts w:ascii="Palatino Linotype" w:hAnsi="Palatino Linotype" w:cs="Palatino Linotype"/>
        </w:rPr>
        <w:t>Giovan Battista Marzi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="00961B09">
        <w:rPr>
          <w:rFonts w:ascii="Palatino Linotype" w:hAnsi="Palatino Linotype" w:cs="Palatino Linotype"/>
        </w:rPr>
        <w:t>10</w:t>
      </w:r>
      <w:r w:rsidRPr="004D4139" w:rsidR="00B11451">
        <w:rPr>
          <w:rFonts w:ascii="Palatino Linotype" w:hAnsi="Palatino Linotype" w:cs="Palatino Linotype"/>
        </w:rPr>
        <w:t xml:space="preserve"> – 0015</w:t>
      </w:r>
      <w:r w:rsidR="00961B09">
        <w:rPr>
          <w:rFonts w:ascii="Palatino Linotype" w:hAnsi="Palatino Linotype" w:cs="Palatino Linotype"/>
        </w:rPr>
        <w:t>3</w:t>
      </w:r>
      <w:r w:rsidRPr="004D4139" w:rsidR="00B11451">
        <w:rPr>
          <w:rFonts w:ascii="Palatino Linotype" w:hAnsi="Palatino Linotype" w:cs="Palatino Linotype"/>
        </w:rPr>
        <w:t xml:space="preserve"> ROMA</w:t>
      </w:r>
      <w:r w:rsidRPr="004D4139">
        <w:rPr>
          <w:rFonts w:ascii="Palatino Linotype" w:hAnsi="Palatino Linotype" w:cs="Palatino Linotype"/>
        </w:rPr>
        <w:t xml:space="preserve">. </w:t>
      </w:r>
    </w:p>
    <w:p w:rsidRPr="004D4139" w:rsidR="002C7DEE" w:rsidP="00040ECD" w:rsidRDefault="002C7DEE" w14:paraId="2186E18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</w:p>
    <w:p w:rsidRPr="004D4139" w:rsidR="00040ECD" w:rsidP="00040ECD" w:rsidRDefault="0058002A" w14:paraId="7D8421BB" w14:textId="00E5CB2F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Roma, </w:t>
      </w:r>
      <w:r w:rsidR="00BA5F6C">
        <w:rPr>
          <w:rFonts w:ascii="Palatino Linotype" w:hAnsi="Palatino Linotype" w:cs="Palatino Linotype"/>
        </w:rPr>
        <w:t>21</w:t>
      </w:r>
      <w:bookmarkStart w:name="_GoBack" w:id="2"/>
      <w:bookmarkEnd w:id="2"/>
      <w:r w:rsidR="00BC79CE">
        <w:rPr>
          <w:rFonts w:ascii="Palatino Linotype" w:hAnsi="Palatino Linotype" w:cs="Palatino Linotype"/>
        </w:rPr>
        <w:t xml:space="preserve"> </w:t>
      </w:r>
      <w:r w:rsidR="0038556F">
        <w:rPr>
          <w:rFonts w:ascii="Palatino Linotype" w:hAnsi="Palatino Linotype" w:cs="Palatino Linotype"/>
        </w:rPr>
        <w:t>febbraio 2020</w:t>
      </w:r>
    </w:p>
    <w:p w:rsidRPr="004D4139" w:rsidR="00040ECD" w:rsidP="00040ECD" w:rsidRDefault="00040ECD" w14:paraId="3169E1C3" w14:textId="17357D9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Direttore del Dipartimento di </w:t>
      </w:r>
      <w:r w:rsidR="00961B09">
        <w:rPr>
          <w:rFonts w:ascii="Palatino Linotype" w:hAnsi="Palatino Linotype" w:cs="Palatino Linotype"/>
        </w:rPr>
        <w:t>Architettura</w:t>
      </w:r>
    </w:p>
    <w:p w:rsidR="00040ECD" w:rsidP="00040ECD" w:rsidRDefault="00040ECD" w14:paraId="4606C44A" w14:textId="475EE46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Prof.</w:t>
      </w:r>
      <w:r w:rsidR="00BA32FC">
        <w:rPr>
          <w:rFonts w:ascii="Palatino Linotype" w:hAnsi="Palatino Linotype" w:cs="Palatino Linotype"/>
        </w:rPr>
        <w:t xml:space="preserve"> Giovanni Longobardi</w:t>
      </w:r>
    </w:p>
    <w:sectPr w:rsidR="00040ECD">
      <w:headerReference w:type="default" r:id="rId10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BEF" w:rsidP="00717DC8" w:rsidRDefault="00525BEF" w14:paraId="71BCFBC5" w14:textId="77777777">
      <w:pPr>
        <w:spacing w:after="0" w:line="240" w:lineRule="auto"/>
      </w:pPr>
      <w:r>
        <w:separator/>
      </w:r>
    </w:p>
  </w:endnote>
  <w:endnote w:type="continuationSeparator" w:id="0">
    <w:p w:rsidR="00525BEF" w:rsidP="00717DC8" w:rsidRDefault="00525BEF" w14:paraId="5FA36B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BEF" w:rsidP="00717DC8" w:rsidRDefault="00525BEF" w14:paraId="3C238727" w14:textId="77777777">
      <w:pPr>
        <w:spacing w:after="0" w:line="240" w:lineRule="auto"/>
      </w:pPr>
      <w:r>
        <w:separator/>
      </w:r>
    </w:p>
  </w:footnote>
  <w:footnote w:type="continuationSeparator" w:id="0">
    <w:p w:rsidR="00525BEF" w:rsidP="00717DC8" w:rsidRDefault="00525BEF" w14:paraId="601F06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0326" w:type="dxa"/>
      <w:tblBorders>
        <w:bottom w:val="single" w:color="auto" w:sz="6" w:space="0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20"/>
      <w:gridCol w:w="27"/>
      <w:gridCol w:w="7009"/>
      <w:gridCol w:w="970"/>
    </w:tblGrid>
    <w:tr w:rsidRPr="00E25B3A" w:rsidR="00027A84" w:rsidTr="260191E1" w14:paraId="35BD957C" w14:textId="77777777">
      <w:trPr>
        <w:gridAfter w:val="1"/>
        <w:wAfter w:w="970" w:type="dxa"/>
        <w:cantSplit/>
        <w:trHeight w:val="80" w:hRule="exact"/>
      </w:trPr>
      <w:tc>
        <w:tcPr>
          <w:tcW w:w="2347" w:type="dxa"/>
          <w:gridSpan w:val="2"/>
          <w:tcMar/>
        </w:tcPr>
        <w:p w:rsidRPr="00E25B3A" w:rsidR="00027A84" w:rsidP="00EC7B12" w:rsidRDefault="00027A84" w14:paraId="549A4CFD" w14:textId="21E0AE7B">
          <w:pPr>
            <w:spacing w:after="0" w:line="240" w:lineRule="auto"/>
            <w:ind w:right="409"/>
            <w:jc w:val="both"/>
            <w:rPr>
              <w:rFonts w:ascii="Times New Roman" w:hAnsi="Times New Roman" w:eastAsia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009" w:type="dxa"/>
          <w:tcMar/>
        </w:tcPr>
        <w:p w:rsidRPr="00E25B3A" w:rsidR="00027A84" w:rsidP="00BA3289" w:rsidRDefault="00027A84" w14:paraId="773E8D3F" w14:textId="77777777">
          <w:pPr>
            <w:spacing w:after="0" w:line="240" w:lineRule="auto"/>
            <w:jc w:val="right"/>
            <w:rPr>
              <w:rFonts w:ascii="Times New Roman" w:hAnsi="Times New Roman" w:eastAsia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BA3289" w:rsidTr="260191E1" w14:paraId="22FC9F13" w14:textId="77777777">
      <w:trPr>
        <w:cantSplit/>
        <w:trHeight w:val="1058" w:hRule="exact"/>
      </w:trPr>
      <w:tc>
        <w:tcPr>
          <w:tcW w:w="2320" w:type="dxa"/>
          <w:tcBorders>
            <w:bottom w:val="single" w:color="auto" w:sz="6" w:space="0"/>
          </w:tcBorders>
          <w:tcMar/>
        </w:tcPr>
        <w:p w:rsidR="00BA3289" w:rsidP="00BA3289" w:rsidRDefault="00BA3289" w14:paraId="7E7C18F1" w14:textId="777777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="260191E1">
            <w:drawing>
              <wp:inline wp14:editId="4D15B5AC" wp14:anchorId="506F579F">
                <wp:extent cx="1113155" cy="675640"/>
                <wp:effectExtent l="0" t="0" r="0" b="0"/>
                <wp:docPr id="817319924" name="Immagine 6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magine 6"/>
                        <pic:cNvPicPr/>
                      </pic:nvPicPr>
                      <pic:blipFill>
                        <a:blip r:embed="R818249029f484f1a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3"/>
          <w:tcBorders>
            <w:bottom w:val="single" w:color="auto" w:sz="6" w:space="0"/>
          </w:tcBorders>
          <w:tcMar/>
        </w:tcPr>
        <w:p w:rsidR="00BA3289" w:rsidP="00BA3289" w:rsidRDefault="00BA3289" w14:paraId="79D5D84C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="00BA3289" w:rsidP="00BA3289" w:rsidRDefault="00BA3289" w14:paraId="1BD7DA77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Pr="00BA3289" w:rsidR="00BA3289" w:rsidP="00BA3289" w:rsidRDefault="00BA3289" w14:paraId="42E4CEA3" w14:textId="77777777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:rsidRPr="00785B81" w:rsidR="00BA3289" w:rsidP="00BA3289" w:rsidRDefault="00BA3289" w14:paraId="2477CCE8" w14:textId="77777777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:rsidR="00027A84" w:rsidRDefault="00027A84" w14:paraId="451C8998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hint="default" w:ascii="Palatino Linotype" w:hAnsi="Palatino Linotype" w:cs="Palatino Linotype" w:eastAsiaTheme="minorHAnsi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2A"/>
    <w:rsid w:val="00027A84"/>
    <w:rsid w:val="00040ECD"/>
    <w:rsid w:val="00050473"/>
    <w:rsid w:val="0007116A"/>
    <w:rsid w:val="00071489"/>
    <w:rsid w:val="00073AA6"/>
    <w:rsid w:val="000842C9"/>
    <w:rsid w:val="000A69C5"/>
    <w:rsid w:val="000F7AEE"/>
    <w:rsid w:val="0014363C"/>
    <w:rsid w:val="001A572F"/>
    <w:rsid w:val="001C2E47"/>
    <w:rsid w:val="00225ED0"/>
    <w:rsid w:val="002C5833"/>
    <w:rsid w:val="002C7DEE"/>
    <w:rsid w:val="002D0DB7"/>
    <w:rsid w:val="002F4649"/>
    <w:rsid w:val="00374410"/>
    <w:rsid w:val="0038556F"/>
    <w:rsid w:val="003925C0"/>
    <w:rsid w:val="00397E8D"/>
    <w:rsid w:val="004D4139"/>
    <w:rsid w:val="005025FB"/>
    <w:rsid w:val="00525BEF"/>
    <w:rsid w:val="005611BF"/>
    <w:rsid w:val="0058002A"/>
    <w:rsid w:val="005D2A02"/>
    <w:rsid w:val="00634B41"/>
    <w:rsid w:val="007058E4"/>
    <w:rsid w:val="00717DC8"/>
    <w:rsid w:val="00732E2F"/>
    <w:rsid w:val="00763477"/>
    <w:rsid w:val="00772216"/>
    <w:rsid w:val="0078494D"/>
    <w:rsid w:val="007A79B3"/>
    <w:rsid w:val="007F506E"/>
    <w:rsid w:val="008275E9"/>
    <w:rsid w:val="00835AC4"/>
    <w:rsid w:val="00851468"/>
    <w:rsid w:val="0086098D"/>
    <w:rsid w:val="00865550"/>
    <w:rsid w:val="00870549"/>
    <w:rsid w:val="0087147F"/>
    <w:rsid w:val="00961B09"/>
    <w:rsid w:val="00974DFA"/>
    <w:rsid w:val="00974FA8"/>
    <w:rsid w:val="00984EF7"/>
    <w:rsid w:val="00AD264F"/>
    <w:rsid w:val="00B11451"/>
    <w:rsid w:val="00B21584"/>
    <w:rsid w:val="00B311DB"/>
    <w:rsid w:val="00B4187F"/>
    <w:rsid w:val="00B4615D"/>
    <w:rsid w:val="00B836FE"/>
    <w:rsid w:val="00BA3289"/>
    <w:rsid w:val="00BA32FC"/>
    <w:rsid w:val="00BA5F6C"/>
    <w:rsid w:val="00BC79CE"/>
    <w:rsid w:val="00BD626B"/>
    <w:rsid w:val="00C72837"/>
    <w:rsid w:val="00C92B51"/>
    <w:rsid w:val="00CC3527"/>
    <w:rsid w:val="00CD12E8"/>
    <w:rsid w:val="00CF3806"/>
    <w:rsid w:val="00D408D4"/>
    <w:rsid w:val="00D643D7"/>
    <w:rsid w:val="00D70013"/>
    <w:rsid w:val="00DE4CEB"/>
    <w:rsid w:val="00DF36FD"/>
    <w:rsid w:val="00EA508A"/>
    <w:rsid w:val="00EB24B9"/>
    <w:rsid w:val="00EC7B12"/>
    <w:rsid w:val="00EE2A9A"/>
    <w:rsid w:val="00EF6F16"/>
    <w:rsid w:val="00F415CB"/>
    <w:rsid w:val="00FF4E79"/>
    <w:rsid w:val="260191E1"/>
    <w:rsid w:val="5EA4A2AC"/>
    <w:rsid w:val="76A3570C"/>
    <w:rsid w:val="7E91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65F1C8A4"/>
  <w15:docId w15:val="{BB288EB3-4FD4-48F3-A1B1-53792D22C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0842C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842C9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semiHidden/>
    <w:rsid w:val="000842C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842C9"/>
    <w:rPr>
      <w:b/>
      <w:bCs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0842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4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jpg" Id="R818249029f484f1a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75CD95FF58234FA65C4C63B18C4400" ma:contentTypeVersion="11" ma:contentTypeDescription="Creare un nuovo documento." ma:contentTypeScope="" ma:versionID="370542f63d38d3af08780168e9b4dcf6">
  <xsd:schema xmlns:xsd="http://www.w3.org/2001/XMLSchema" xmlns:xs="http://www.w3.org/2001/XMLSchema" xmlns:p="http://schemas.microsoft.com/office/2006/metadata/properties" xmlns:ns3="a13e5652-708a-4679-a4ef-f640597eb3cb" xmlns:ns4="9f63e561-d6aa-4d8a-be03-a6f7c641bcce" targetNamespace="http://schemas.microsoft.com/office/2006/metadata/properties" ma:root="true" ma:fieldsID="218576e2c650a4a74c4b5b74f3c9e71c" ns3:_="" ns4:_="">
    <xsd:import namespace="a13e5652-708a-4679-a4ef-f640597eb3cb"/>
    <xsd:import namespace="9f63e561-d6aa-4d8a-be03-a6f7c641bcc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e5652-708a-4679-a4ef-f640597eb3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3e561-d6aa-4d8a-be03-a6f7c641bc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C9123D-1EE4-40CB-970E-B2CABC338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e5652-708a-4679-a4ef-f640597eb3cb"/>
    <ds:schemaRef ds:uri="9f63e561-d6aa-4d8a-be03-a6f7c641b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7FD3F0-EF3E-4C30-818D-5BC3E32586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3BCA83-F47D-44E6-8070-FFB02B11EEE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Giuseppina</dc:creator>
  <lastModifiedBy>Eugenia Scrocca</lastModifiedBy>
  <revision>5</revision>
  <dcterms:created xsi:type="dcterms:W3CDTF">2020-02-21T15:46:00.0000000Z</dcterms:created>
  <dcterms:modified xsi:type="dcterms:W3CDTF">2020-04-16T15:16:39.2453889Z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0x010100FE75CD95FF58234FA65C4C63B18C4400</vt:lpwstr>
  </property>
</Properties>
</file>