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A56E68" w:rsidR="000F24B6" w:rsidP="000F24B6" w:rsidRDefault="000F24B6" w14:paraId="1D0AE37A" w14:textId="4306BC4E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  <w:r w:rsidRPr="00A56E68">
        <w:rPr>
          <w:rFonts w:ascii="Palatino Linotype" w:hAnsi="Palatino Linotype" w:cs="Palatino Linotype,Bold"/>
        </w:rPr>
        <w:t xml:space="preserve">Prot. </w:t>
      </w:r>
      <w:r w:rsidR="00EF5850">
        <w:rPr>
          <w:rFonts w:ascii="Palatino Linotype" w:hAnsi="Palatino Linotype" w:cs="Palatino Linotype,Bold"/>
        </w:rPr>
        <w:t>335</w:t>
      </w:r>
    </w:p>
    <w:p w:rsidRPr="00A56E68" w:rsidR="000F24B6" w:rsidP="000F24B6" w:rsidRDefault="000F24B6" w14:paraId="45C58408" w14:textId="0B07DC5A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  <w:r w:rsidRPr="00A56E68">
        <w:rPr>
          <w:rFonts w:ascii="Palatino Linotype" w:hAnsi="Palatino Linotype" w:cs="Palatino Linotype,Bold"/>
        </w:rPr>
        <w:t>Rep.</w:t>
      </w:r>
      <w:r w:rsidRPr="00A56E68">
        <w:rPr>
          <w:rFonts w:ascii="Palatino Linotype" w:hAnsi="Palatino Linotype" w:cs="Palatino Linotype,Bold"/>
        </w:rPr>
        <w:tab/>
      </w:r>
      <w:r w:rsidRPr="00A56E68">
        <w:rPr>
          <w:rFonts w:ascii="Palatino Linotype" w:hAnsi="Palatino Linotype" w:cs="Palatino Linotype,Bold"/>
        </w:rPr>
        <w:t xml:space="preserve"> </w:t>
      </w:r>
      <w:r w:rsidR="00EF5850">
        <w:rPr>
          <w:rFonts w:ascii="Palatino Linotype" w:hAnsi="Palatino Linotype" w:cs="Palatino Linotype,Bold"/>
        </w:rPr>
        <w:t>17/2020</w:t>
      </w:r>
    </w:p>
    <w:p w:rsidRPr="00A56E68" w:rsidR="000F24B6" w:rsidP="000F24B6" w:rsidRDefault="000F24B6" w14:paraId="4566F009" w14:textId="6FE904D9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  <w:r w:rsidRPr="00A56E68">
        <w:rPr>
          <w:rFonts w:ascii="Palatino Linotype" w:hAnsi="Palatino Linotype" w:cs="Palatino Linotype,Bold"/>
        </w:rPr>
        <w:t xml:space="preserve">Roma, </w:t>
      </w:r>
      <w:r w:rsidR="00EF5850">
        <w:rPr>
          <w:rFonts w:ascii="Palatino Linotype" w:hAnsi="Palatino Linotype" w:cs="Palatino Linotype,Bold"/>
        </w:rPr>
        <w:t>21</w:t>
      </w:r>
      <w:r w:rsidRPr="00A56E68">
        <w:rPr>
          <w:rFonts w:ascii="Palatino Linotype" w:hAnsi="Palatino Linotype" w:cs="Palatino Linotype,Bold"/>
        </w:rPr>
        <w:t>/02/2020</w:t>
      </w:r>
    </w:p>
    <w:p w:rsidRPr="00A56E68" w:rsidR="000F24B6" w:rsidP="000F24B6" w:rsidRDefault="000F24B6" w14:paraId="19136DE7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</w:p>
    <w:p w:rsidRPr="00A56E68" w:rsidR="000F24B6" w:rsidP="000F24B6" w:rsidRDefault="000F24B6" w14:paraId="196BE839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</w:rPr>
      </w:pPr>
    </w:p>
    <w:p w:rsidRPr="00A56E68" w:rsidR="000F24B6" w:rsidP="000F24B6" w:rsidRDefault="000F24B6" w14:paraId="5BB89A1D" w14:textId="628DE69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,Bold"/>
        </w:rPr>
      </w:pPr>
      <w:r w:rsidRPr="00A56E68">
        <w:rPr>
          <w:rFonts w:ascii="Palatino Linotype" w:hAnsi="Palatino Linotype" w:cs="Palatino Linotype,Bold"/>
        </w:rPr>
        <w:t xml:space="preserve">AFFISSO ALL’ALBO DEL DIPARTIMENTO DI ARCHITETTURA IN DATA: </w:t>
      </w:r>
      <w:r w:rsidR="00DB5802">
        <w:rPr>
          <w:rFonts w:ascii="Palatino Linotype" w:hAnsi="Palatino Linotype" w:cs="Palatino Linotype,Bold"/>
        </w:rPr>
        <w:t>24</w:t>
      </w:r>
      <w:r w:rsidRPr="00A56E68">
        <w:rPr>
          <w:rFonts w:ascii="Palatino Linotype" w:hAnsi="Palatino Linotype" w:cs="Palatino Linotype,Bold"/>
        </w:rPr>
        <w:t>/02/2020</w:t>
      </w:r>
    </w:p>
    <w:p w:rsidRPr="00A56E68" w:rsidR="000F24B6" w:rsidP="7D4A0167" w:rsidRDefault="000F24B6" w14:paraId="53FD2858" w14:textId="6D0194B9">
      <w:pPr>
        <w:autoSpaceDE w:val="0"/>
        <w:autoSpaceDN w:val="0"/>
        <w:adjustRightInd w:val="0"/>
        <w:spacing w:before="100" w:beforeAutospacing="on" w:after="100" w:afterAutospacing="on" w:line="240" w:lineRule="auto"/>
        <w:contextualSpacing/>
        <w:jc w:val="right"/>
        <w:rPr>
          <w:rFonts w:ascii="Palatino Linotype" w:hAnsi="Palatino Linotype" w:cs="Palatino Linotype,Bold"/>
        </w:rPr>
      </w:pPr>
      <w:r w:rsidRPr="7D4A0167" w:rsidR="000F24B6">
        <w:rPr>
          <w:rFonts w:ascii="Palatino Linotype" w:hAnsi="Palatino Linotype" w:cs="Palatino Linotype,Bold"/>
        </w:rPr>
        <w:t xml:space="preserve">                           SCADENZA TERMINI PRESENTAZIONE DOMANDE: </w:t>
      </w:r>
      <w:r w:rsidRPr="7D4A0167" w:rsidR="00DB5802">
        <w:rPr>
          <w:rFonts w:ascii="Palatino Linotype" w:hAnsi="Palatino Linotype" w:cs="Palatino Linotype,Bold"/>
        </w:rPr>
        <w:t>24</w:t>
      </w:r>
      <w:r w:rsidRPr="7D4A0167" w:rsidR="000F24B6">
        <w:rPr>
          <w:rFonts w:ascii="Palatino Linotype" w:hAnsi="Palatino Linotype" w:cs="Palatino Linotype,Bold"/>
        </w:rPr>
        <w:t>/03/2020</w:t>
      </w:r>
    </w:p>
    <w:p w:rsidR="3E51A075" w:rsidP="7D4A0167" w:rsidRDefault="3E51A075" w14:paraId="3FFBA824" w14:textId="61AB5872">
      <w:pPr>
        <w:spacing w:beforeAutospacing="on" w:after="200" w:afterAutospacing="on" w:line="240" w:lineRule="auto"/>
        <w:jc w:val="right"/>
        <w:rPr>
          <w:rFonts w:ascii="Palatino Linotype" w:hAnsi="Palatino Linotype" w:eastAsia="Palatino Linotype" w:cs="Palatino Linotype"/>
          <w:noProof w:val="0"/>
          <w:sz w:val="22"/>
          <w:szCs w:val="22"/>
          <w:lang w:val="it-IT"/>
        </w:rPr>
      </w:pPr>
      <w:r w:rsidRPr="7D4A0167" w:rsidR="3E51A075">
        <w:rPr>
          <w:rFonts w:ascii="Palatino Linotype" w:hAnsi="Palatino Linotype" w:eastAsia="Palatino Linotype" w:cs="Palatino Linotype"/>
          <w:noProof w:val="0"/>
          <w:sz w:val="22"/>
          <w:szCs w:val="22"/>
          <w:lang w:val="it-IT"/>
        </w:rPr>
        <w:t>PROROGA AL: 30/05/2020</w:t>
      </w:r>
    </w:p>
    <w:p w:rsidR="7D4A0167" w:rsidP="7D4A0167" w:rsidRDefault="7D4A0167" w14:paraId="27F2959A" w14:textId="09FA1879">
      <w:pPr>
        <w:pStyle w:val="Normale"/>
        <w:spacing w:beforeAutospacing="on" w:afterAutospacing="on" w:line="240" w:lineRule="auto"/>
        <w:jc w:val="right"/>
        <w:rPr>
          <w:rFonts w:ascii="Palatino Linotype" w:hAnsi="Palatino Linotype" w:cs="Palatino Linotype,Bold"/>
        </w:rPr>
      </w:pPr>
    </w:p>
    <w:p w:rsidR="00F415CB" w:rsidP="00C92B51" w:rsidRDefault="00F415CB" w14:paraId="58850278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rPr>
          <w:rFonts w:ascii="Palatino Linotype" w:hAnsi="Palatino Linotype" w:cs="Palatino Linotype,Bold"/>
          <w:b/>
          <w:bCs/>
        </w:rPr>
      </w:pPr>
    </w:p>
    <w:p w:rsidRPr="004D4139" w:rsidR="00C92B51" w:rsidP="00040ECD" w:rsidRDefault="00C92B51" w14:paraId="4D15E964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7631E8CB" w14:textId="10DC0CFA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 xml:space="preserve">Dipartimento di </w:t>
      </w:r>
      <w:r w:rsidR="00BA3289">
        <w:rPr>
          <w:rFonts w:ascii="Palatino Linotype" w:hAnsi="Palatino Linotype" w:cs="Palatino Linotype,Bold"/>
          <w:b/>
          <w:bCs/>
        </w:rPr>
        <w:t>Architettura</w:t>
      </w:r>
    </w:p>
    <w:p w:rsidRPr="004D4139" w:rsidR="00040ECD" w:rsidP="00040ECD" w:rsidRDefault="00040ECD" w14:paraId="11FAA8EE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73BC9F6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>AVVISO PUBBLICO PER LA COSTITUZIONE DI UN ELENCO DI ESPERTI</w:t>
      </w:r>
    </w:p>
    <w:p w:rsidRPr="004D4139" w:rsidR="001C2E47" w:rsidP="00040ECD" w:rsidRDefault="001C2E47" w14:paraId="263CA676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7FCAC791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Art. 1</w:t>
      </w:r>
    </w:p>
    <w:p w:rsidR="0058002A" w:rsidP="00040ECD" w:rsidRDefault="0058002A" w14:paraId="2157098D" w14:textId="5B0C944D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(Finalità)</w:t>
      </w:r>
    </w:p>
    <w:p w:rsidRPr="004D4139" w:rsidR="00161BCD" w:rsidP="00040ECD" w:rsidRDefault="00161BCD" w14:paraId="0CA229C3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027A84" w:rsidP="00040ECD" w:rsidRDefault="0058002A" w14:paraId="7D0C2E0B" w14:textId="4C08603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Il Dipartimento di </w:t>
      </w:r>
      <w:r w:rsidR="00B21584">
        <w:rPr>
          <w:rFonts w:ascii="Palatino Linotype" w:hAnsi="Palatino Linotype" w:cs="Palatino Linotype"/>
        </w:rPr>
        <w:t>Architettura</w:t>
      </w:r>
      <w:r w:rsidRPr="004D4139">
        <w:rPr>
          <w:rFonts w:ascii="Palatino Linotype" w:hAnsi="Palatino Linotype" w:cs="Palatino Linotype"/>
        </w:rPr>
        <w:t xml:space="preserve">, </w:t>
      </w:r>
      <w:r w:rsidRPr="004D4139" w:rsidR="00717DC8">
        <w:rPr>
          <w:rFonts w:ascii="Palatino Linotype" w:hAnsi="Palatino Linotype" w:cs="Palatino Linotype"/>
        </w:rPr>
        <w:t>Università degli Studi</w:t>
      </w:r>
      <w:r w:rsidRPr="004D4139">
        <w:rPr>
          <w:rFonts w:ascii="Palatino Linotype" w:hAnsi="Palatino Linotype" w:cs="Palatino Linotype"/>
        </w:rPr>
        <w:t xml:space="preserve"> Roma</w:t>
      </w:r>
      <w:r w:rsidRPr="004D4139" w:rsidR="00717DC8">
        <w:rPr>
          <w:rFonts w:ascii="Palatino Linotype" w:hAnsi="Palatino Linotype" w:cs="Palatino Linotype"/>
        </w:rPr>
        <w:t xml:space="preserve"> tre</w:t>
      </w:r>
      <w:r w:rsidRPr="004D4139">
        <w:rPr>
          <w:rFonts w:ascii="Palatino Linotype" w:hAnsi="Palatino Linotype" w:cs="Palatino Linotype"/>
        </w:rPr>
        <w:t xml:space="preserve">, pubblica </w:t>
      </w:r>
      <w:r w:rsidRPr="004D4139" w:rsidR="00974FA8">
        <w:rPr>
          <w:rFonts w:ascii="Palatino Linotype" w:hAnsi="Palatino Linotype" w:cs="Palatino Linotype"/>
        </w:rPr>
        <w:t>il presente</w:t>
      </w:r>
      <w:r w:rsidRPr="004D4139">
        <w:rPr>
          <w:rFonts w:ascii="Palatino Linotype" w:hAnsi="Palatino Linotype" w:cs="Palatino Linotype"/>
        </w:rPr>
        <w:t xml:space="preserve"> avviso per la</w:t>
      </w:r>
      <w:r w:rsidRPr="004D4139" w:rsidR="00027A84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 xml:space="preserve">costituzione di un elenco di esperti per lo svolgimento delle attività didattiche </w:t>
      </w:r>
      <w:r w:rsidR="002F4649">
        <w:rPr>
          <w:rFonts w:ascii="Palatino Linotype" w:hAnsi="Palatino Linotype" w:cs="Palatino Linotype"/>
        </w:rPr>
        <w:t xml:space="preserve">e seminariali </w:t>
      </w:r>
      <w:r w:rsidRPr="004D4139">
        <w:rPr>
          <w:rFonts w:ascii="Palatino Linotype" w:hAnsi="Palatino Linotype" w:cs="Palatino Linotype"/>
        </w:rPr>
        <w:t xml:space="preserve">del Master </w:t>
      </w:r>
      <w:r w:rsidRPr="004D4139" w:rsidR="00EF6F16">
        <w:rPr>
          <w:rFonts w:ascii="Palatino Linotype" w:hAnsi="Palatino Linotype" w:cs="Palatino Linotype"/>
        </w:rPr>
        <w:t xml:space="preserve">di II livello </w:t>
      </w:r>
      <w:r w:rsidRPr="004D4139">
        <w:rPr>
          <w:rFonts w:ascii="Palatino Linotype" w:hAnsi="Palatino Linotype" w:cs="Palatino Linotype"/>
        </w:rPr>
        <w:t>in</w:t>
      </w:r>
      <w:r w:rsidRPr="004D4139" w:rsidR="001C2E47">
        <w:rPr>
          <w:rFonts w:ascii="Palatino Linotype" w:hAnsi="Palatino Linotype" w:cs="Palatino Linotype"/>
        </w:rPr>
        <w:t xml:space="preserve"> </w:t>
      </w:r>
      <w:r w:rsidR="00B21584">
        <w:rPr>
          <w:rFonts w:ascii="Palatino Linotype" w:hAnsi="Palatino Linotype" w:cs="Palatino Linotype"/>
        </w:rPr>
        <w:t>Restauro architettonico e cultura del patrimonio</w:t>
      </w:r>
      <w:r w:rsidRPr="004D4139" w:rsidR="00EC7B12">
        <w:rPr>
          <w:rFonts w:ascii="Palatino Linotype" w:hAnsi="Palatino Linotype" w:cs="Palatino Linotype"/>
        </w:rPr>
        <w:t xml:space="preserve">, </w:t>
      </w:r>
      <w:r w:rsidRPr="004D4139" w:rsidR="00974FA8">
        <w:rPr>
          <w:rFonts w:ascii="Palatino Linotype" w:hAnsi="Palatino Linotype" w:cs="Palatino Linotype"/>
        </w:rPr>
        <w:t>pe</w:t>
      </w:r>
      <w:r w:rsidRPr="004D4139" w:rsidR="00D70013">
        <w:rPr>
          <w:rFonts w:ascii="Palatino Linotype" w:hAnsi="Palatino Linotype" w:cs="Palatino Linotype"/>
        </w:rPr>
        <w:t>r</w:t>
      </w:r>
      <w:r w:rsidRPr="004D4139" w:rsidR="00974FA8">
        <w:rPr>
          <w:rFonts w:ascii="Palatino Linotype" w:hAnsi="Palatino Linotype" w:cs="Palatino Linotype"/>
        </w:rPr>
        <w:t xml:space="preserve"> le</w:t>
      </w:r>
      <w:r w:rsidRPr="004D4139" w:rsidR="00EC7B12">
        <w:rPr>
          <w:rFonts w:ascii="Palatino Linotype" w:hAnsi="Palatino Linotype" w:cs="Palatino Linotype"/>
        </w:rPr>
        <w:t xml:space="preserve"> seguenti </w:t>
      </w:r>
      <w:r w:rsidRPr="004D4139" w:rsidR="00974FA8">
        <w:rPr>
          <w:rFonts w:ascii="Palatino Linotype" w:hAnsi="Palatino Linotype" w:cs="Palatino Linotype"/>
        </w:rPr>
        <w:t>aree</w:t>
      </w:r>
      <w:r w:rsidRPr="004D4139" w:rsidR="00EC7B12">
        <w:rPr>
          <w:rFonts w:ascii="Palatino Linotype" w:hAnsi="Palatino Linotype" w:cs="Palatino Linotype"/>
        </w:rPr>
        <w:t xml:space="preserve"> </w:t>
      </w:r>
      <w:r w:rsidR="00AB3069">
        <w:rPr>
          <w:rFonts w:ascii="Palatino Linotype" w:hAnsi="Palatino Linotype" w:cs="Palatino Linotype"/>
        </w:rPr>
        <w:t>tematiche:</w:t>
      </w:r>
    </w:p>
    <w:p w:rsidR="00EB7EDD" w:rsidP="00040ECD" w:rsidRDefault="00EB7EDD" w14:paraId="20B720D3" w14:textId="2E6686C5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bookmarkStart w:name="_Hlk30082758" w:id="0"/>
      <w:r>
        <w:rPr>
          <w:rFonts w:ascii="Palatino Linotype" w:hAnsi="Palatino Linotype" w:cs="Palatino Linotype"/>
        </w:rPr>
        <w:t>Storia delle tecniche costruttive</w:t>
      </w:r>
      <w:r w:rsidR="00432CB5">
        <w:rPr>
          <w:rFonts w:ascii="Palatino Linotype" w:hAnsi="Palatino Linotype" w:cs="Palatino Linotype"/>
        </w:rPr>
        <w:t xml:space="preserve"> </w:t>
      </w:r>
    </w:p>
    <w:p w:rsidR="00EB7EDD" w:rsidP="00040ECD" w:rsidRDefault="00EB7EDD" w14:paraId="573EE3DF" w14:textId="0AFD31A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Diagnostica strutturale</w:t>
      </w:r>
      <w:r w:rsidR="00432CB5">
        <w:rPr>
          <w:rFonts w:ascii="Palatino Linotype" w:hAnsi="Palatino Linotype" w:cs="Palatino Linotype"/>
        </w:rPr>
        <w:t xml:space="preserve"> </w:t>
      </w:r>
    </w:p>
    <w:p w:rsidR="00EB7EDD" w:rsidP="00040ECD" w:rsidRDefault="00EB7EDD" w14:paraId="192C8899" w14:textId="2FCA9D31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Recupero strutturale antisismico</w:t>
      </w:r>
      <w:r w:rsidR="00432CB5">
        <w:rPr>
          <w:rFonts w:ascii="Palatino Linotype" w:hAnsi="Palatino Linotype" w:cs="Palatino Linotype"/>
        </w:rPr>
        <w:t xml:space="preserve"> </w:t>
      </w:r>
    </w:p>
    <w:p w:rsidR="00EB7EDD" w:rsidP="00040ECD" w:rsidRDefault="00EB7EDD" w14:paraId="0AA2D30B" w14:textId="088D4CDE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Restauro del legno</w:t>
      </w:r>
      <w:r w:rsidR="00432CB5">
        <w:rPr>
          <w:rFonts w:ascii="Palatino Linotype" w:hAnsi="Palatino Linotype" w:cs="Palatino Linotype"/>
        </w:rPr>
        <w:t xml:space="preserve"> </w:t>
      </w:r>
    </w:p>
    <w:p w:rsidR="00EB7EDD" w:rsidP="00040ECD" w:rsidRDefault="00EB7EDD" w14:paraId="0E68C489" w14:textId="512EB973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Diagnostica dei materiali</w:t>
      </w:r>
      <w:r w:rsidR="00432CB5">
        <w:rPr>
          <w:rFonts w:ascii="Palatino Linotype" w:hAnsi="Palatino Linotype" w:cs="Palatino Linotype"/>
        </w:rPr>
        <w:t xml:space="preserve"> </w:t>
      </w:r>
    </w:p>
    <w:p w:rsidR="00EB7EDD" w:rsidP="00040ECD" w:rsidRDefault="00EB7EDD" w14:paraId="32784768" w14:textId="40567E0E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Restauro delle superfici architettoniche</w:t>
      </w:r>
      <w:r w:rsidR="00432CB5">
        <w:rPr>
          <w:rFonts w:ascii="Palatino Linotype" w:hAnsi="Palatino Linotype" w:cs="Palatino Linotype"/>
        </w:rPr>
        <w:t xml:space="preserve"> </w:t>
      </w:r>
    </w:p>
    <w:p w:rsidR="00EB7EDD" w:rsidP="00EB7EDD" w:rsidRDefault="00EB7EDD" w14:paraId="2F670380" w14:textId="5A95CFEC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Re</w:t>
      </w:r>
      <w:r w:rsidR="00432CB5">
        <w:rPr>
          <w:rFonts w:ascii="Palatino Linotype" w:hAnsi="Palatino Linotype" w:cs="Palatino Linotype"/>
        </w:rPr>
        <w:t>c</w:t>
      </w:r>
      <w:r>
        <w:rPr>
          <w:rFonts w:ascii="Palatino Linotype" w:hAnsi="Palatino Linotype" w:cs="Palatino Linotype"/>
        </w:rPr>
        <w:t>u</w:t>
      </w:r>
      <w:r w:rsidR="00432CB5">
        <w:rPr>
          <w:rFonts w:ascii="Palatino Linotype" w:hAnsi="Palatino Linotype" w:cs="Palatino Linotype"/>
        </w:rPr>
        <w:t>pe</w:t>
      </w:r>
      <w:r>
        <w:rPr>
          <w:rFonts w:ascii="Palatino Linotype" w:hAnsi="Palatino Linotype" w:cs="Palatino Linotype"/>
        </w:rPr>
        <w:t>ro u</w:t>
      </w:r>
      <w:r w:rsidRPr="00EB7EDD">
        <w:rPr>
          <w:rFonts w:ascii="Palatino Linotype" w:hAnsi="Palatino Linotype" w:cs="Palatino Linotype"/>
        </w:rPr>
        <w:t>rbano</w:t>
      </w:r>
      <w:r w:rsidR="00432CB5">
        <w:rPr>
          <w:rFonts w:ascii="Palatino Linotype" w:hAnsi="Palatino Linotype" w:cs="Palatino Linotype"/>
        </w:rPr>
        <w:t xml:space="preserve"> </w:t>
      </w:r>
    </w:p>
    <w:p w:rsidR="00EB7EDD" w:rsidP="00EB7EDD" w:rsidRDefault="00EB7EDD" w14:paraId="56C6FF44" w14:textId="516CEB90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Restauro dei beni archeologici e architettonici</w:t>
      </w:r>
      <w:r w:rsidR="00432CB5">
        <w:rPr>
          <w:rFonts w:ascii="Palatino Linotype" w:hAnsi="Palatino Linotype" w:cs="Palatino Linotype"/>
        </w:rPr>
        <w:t xml:space="preserve"> </w:t>
      </w:r>
    </w:p>
    <w:p w:rsidR="00EB7EDD" w:rsidP="00EB7EDD" w:rsidRDefault="00EB7EDD" w14:paraId="34210826" w14:textId="15C21359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Catalogazione dei beni architettonici</w:t>
      </w:r>
      <w:r w:rsidR="00432CB5">
        <w:rPr>
          <w:rFonts w:ascii="Palatino Linotype" w:hAnsi="Palatino Linotype" w:cs="Palatino Linotype"/>
        </w:rPr>
        <w:t xml:space="preserve"> </w:t>
      </w:r>
    </w:p>
    <w:p w:rsidRPr="00EB7EDD" w:rsidR="00EB7EDD" w:rsidP="00EB7EDD" w:rsidRDefault="00EB7EDD" w14:paraId="04BAC06D" w14:textId="1AD919DE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Restauro di pittura, scultura, mosaico e ceramica</w:t>
      </w:r>
      <w:r w:rsidR="00432CB5">
        <w:rPr>
          <w:rFonts w:ascii="Palatino Linotype" w:hAnsi="Palatino Linotype" w:cs="Palatino Linotype"/>
        </w:rPr>
        <w:t xml:space="preserve"> </w:t>
      </w:r>
    </w:p>
    <w:p w:rsidR="00DE4CEB" w:rsidP="00040ECD" w:rsidRDefault="00B21584" w14:paraId="7F867AED" w14:textId="387926FA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Restauro</w:t>
      </w:r>
      <w:r w:rsidR="00EB7EDD">
        <w:rPr>
          <w:rFonts w:ascii="Palatino Linotype" w:hAnsi="Palatino Linotype" w:cs="Palatino Linotype"/>
        </w:rPr>
        <w:t xml:space="preserve"> architettonico</w:t>
      </w:r>
      <w:r w:rsidR="00432CB5">
        <w:rPr>
          <w:rFonts w:ascii="Palatino Linotype" w:hAnsi="Palatino Linotype" w:cs="Palatino Linotype"/>
        </w:rPr>
        <w:t xml:space="preserve"> in ambito europeo e extraeuropeo </w:t>
      </w:r>
    </w:p>
    <w:p w:rsidR="00EB7EDD" w:rsidP="00040ECD" w:rsidRDefault="00EB7EDD" w14:paraId="238FB7C1" w14:textId="7A5F6380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Conservazione dei materiali</w:t>
      </w:r>
      <w:r w:rsidR="00432CB5">
        <w:rPr>
          <w:rFonts w:ascii="Palatino Linotype" w:hAnsi="Palatino Linotype" w:cs="Palatino Linotype"/>
        </w:rPr>
        <w:t xml:space="preserve"> </w:t>
      </w:r>
    </w:p>
    <w:p w:rsidR="0055716D" w:rsidP="00040ECD" w:rsidRDefault="00626CC1" w14:paraId="7A835864" w14:textId="5B92077E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626CC1">
        <w:rPr>
          <w:rFonts w:ascii="Palatino Linotype" w:hAnsi="Palatino Linotype" w:cs="Palatino Linotype"/>
        </w:rPr>
        <w:t xml:space="preserve">Il codice dei beni culturali </w:t>
      </w:r>
      <w:r w:rsidR="00432CB5">
        <w:rPr>
          <w:rFonts w:ascii="Palatino Linotype" w:hAnsi="Palatino Linotype" w:cs="Palatino Linotype"/>
        </w:rPr>
        <w:t xml:space="preserve"> </w:t>
      </w:r>
    </w:p>
    <w:p w:rsidR="00626CC1" w:rsidP="00040ECD" w:rsidRDefault="00626CC1" w14:paraId="7424D81F" w14:textId="7777777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626CC1">
        <w:rPr>
          <w:rFonts w:ascii="Palatino Linotype" w:hAnsi="Palatino Linotype" w:cs="Palatino Linotype"/>
        </w:rPr>
        <w:t xml:space="preserve">Il codice degli appalti </w:t>
      </w:r>
    </w:p>
    <w:p w:rsidR="00626CC1" w:rsidP="00040ECD" w:rsidRDefault="00626CC1" w14:paraId="026C3C17" w14:textId="7777777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626CC1">
        <w:rPr>
          <w:rFonts w:ascii="Palatino Linotype" w:hAnsi="Palatino Linotype" w:cs="Palatino Linotype"/>
        </w:rPr>
        <w:t>Economia della cultura</w:t>
      </w:r>
    </w:p>
    <w:p w:rsidR="00626CC1" w:rsidP="00040ECD" w:rsidRDefault="00626CC1" w14:paraId="19EFD4D9" w14:textId="7777777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626CC1">
        <w:rPr>
          <w:rFonts w:ascii="Palatino Linotype" w:hAnsi="Palatino Linotype" w:cs="Palatino Linotype"/>
        </w:rPr>
        <w:t>Applicazione del BIM sugli edifici storici</w:t>
      </w:r>
    </w:p>
    <w:p w:rsidRPr="00626CC1" w:rsidR="00626CC1" w:rsidP="00626CC1" w:rsidRDefault="00626CC1" w14:paraId="205EFA0A" w14:textId="74B8EFB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Palatino Linotype" w:hAnsi="Palatino Linotype" w:cs="Palatino Linotype"/>
        </w:rPr>
      </w:pPr>
      <w:r w:rsidRPr="00626CC1">
        <w:rPr>
          <w:rFonts w:ascii="Palatino Linotype" w:hAnsi="Palatino Linotype" w:cs="Palatino Linotype"/>
        </w:rPr>
        <w:t xml:space="preserve"> Heritage &amp; Sustainability: il protocollo GBC Historic Building ® come strumento di dialogo tra i criteri di sostenibilità e il vasto patrimonio di conoscenze proprie del mondo del restauro</w:t>
      </w:r>
    </w:p>
    <w:bookmarkEnd w:id="0"/>
    <w:p w:rsidRPr="004D4139" w:rsidR="0058002A" w:rsidP="00040ECD" w:rsidRDefault="0058002A" w14:paraId="47F3D63E" w14:textId="78318F9A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Art. 2</w:t>
      </w:r>
    </w:p>
    <w:p w:rsidR="0058002A" w:rsidP="00040ECD" w:rsidRDefault="0058002A" w14:paraId="706EF64A" w14:textId="4428E4DF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  <w:r w:rsidRPr="004D4139">
        <w:rPr>
          <w:rFonts w:ascii="Palatino Linotype" w:hAnsi="Palatino Linotype" w:cs="Palatino Linotype,Bold"/>
          <w:b/>
          <w:bCs/>
        </w:rPr>
        <w:t>Requisiti di ammissibilità</w:t>
      </w:r>
    </w:p>
    <w:p w:rsidRPr="004D4139" w:rsidR="00161BCD" w:rsidP="00040ECD" w:rsidRDefault="00161BCD" w14:paraId="6FE12057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</w:rPr>
      </w:pPr>
    </w:p>
    <w:p w:rsidRPr="004D4139" w:rsidR="0058002A" w:rsidP="00040ECD" w:rsidRDefault="0058002A" w14:paraId="6BEB790E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Cambria"/>
        </w:rPr>
        <w:t>Possono partecipare al presente Avviso coloro che sono in possesso dei seguenti requisiti:</w:t>
      </w:r>
    </w:p>
    <w:p w:rsidRPr="004D4139" w:rsidR="00717DC8" w:rsidP="00040ECD" w:rsidRDefault="00717DC8" w14:paraId="438FF7CF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</w:p>
    <w:p w:rsidRPr="004D4139" w:rsidR="0058002A" w:rsidP="00040ECD" w:rsidRDefault="0058002A" w14:paraId="0522A56E" w14:textId="662A0571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Palatino Linotype,Bold"/>
          <w:b/>
          <w:bCs/>
        </w:rPr>
        <w:lastRenderedPageBreak/>
        <w:t xml:space="preserve">a) </w:t>
      </w:r>
      <w:r w:rsidRPr="004D4139">
        <w:rPr>
          <w:rFonts w:ascii="Palatino Linotype" w:hAnsi="Palatino Linotype" w:cs="Cambria"/>
        </w:rPr>
        <w:t>possesso del diploma di laurea di vecchio ordinamento (DL) o di laurea specialistica (LS) o di</w:t>
      </w:r>
      <w:r w:rsidRPr="004D4139" w:rsidR="001C2E47">
        <w:rPr>
          <w:rFonts w:ascii="Palatino Linotype" w:hAnsi="Palatino Linotype" w:cs="Cambria"/>
        </w:rPr>
        <w:t xml:space="preserve"> </w:t>
      </w:r>
      <w:r w:rsidRPr="004D4139">
        <w:rPr>
          <w:rFonts w:ascii="Palatino Linotype" w:hAnsi="Palatino Linotype" w:cs="Cambria"/>
        </w:rPr>
        <w:t>laurea magistrale (LM)</w:t>
      </w:r>
      <w:r w:rsidRPr="00604EB1" w:rsidR="00604EB1">
        <w:t xml:space="preserve"> </w:t>
      </w:r>
      <w:r w:rsidRPr="00604EB1" w:rsidR="00604EB1">
        <w:rPr>
          <w:rFonts w:ascii="Palatino Linotype" w:hAnsi="Palatino Linotype" w:cs="Cambria"/>
        </w:rPr>
        <w:t>o l’iscrizione in ordini o albi di professionisti, o soggetti che operano nel campo dell’arte, dello spettacolo, dei mestieri artigianali</w:t>
      </w:r>
      <w:r w:rsidRPr="004D4139">
        <w:rPr>
          <w:rFonts w:ascii="Palatino Linotype" w:hAnsi="Palatino Linotype" w:cs="Cambria"/>
        </w:rPr>
        <w:t>;</w:t>
      </w:r>
    </w:p>
    <w:p w:rsidRPr="004D4139" w:rsidR="0058002A" w:rsidP="00040ECD" w:rsidRDefault="0058002A" w14:paraId="1D312FA6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</w:rPr>
      </w:pPr>
      <w:r w:rsidRPr="004D4139">
        <w:rPr>
          <w:rFonts w:ascii="Palatino Linotype" w:hAnsi="Palatino Linotype" w:cs="Palatino Linotype,Bold"/>
          <w:b/>
          <w:bCs/>
        </w:rPr>
        <w:t xml:space="preserve">b) </w:t>
      </w:r>
      <w:r w:rsidRPr="004D4139">
        <w:rPr>
          <w:rFonts w:ascii="Palatino Linotype" w:hAnsi="Palatino Linotype" w:cs="Cambria"/>
        </w:rPr>
        <w:t>godimento dei diritti politici, (per i cittadini di altro Stato membro dell'Unione europea nello</w:t>
      </w:r>
      <w:r w:rsidRPr="004D4139" w:rsidR="001C2E47">
        <w:rPr>
          <w:rFonts w:ascii="Palatino Linotype" w:hAnsi="Palatino Linotype" w:cs="Cambria"/>
        </w:rPr>
        <w:t xml:space="preserve"> </w:t>
      </w:r>
      <w:r w:rsidRPr="004D4139">
        <w:rPr>
          <w:rFonts w:ascii="Palatino Linotype" w:hAnsi="Palatino Linotype" w:cs="Cambria"/>
        </w:rPr>
        <w:t>Stato di appartenenza o di provenienza);</w:t>
      </w:r>
    </w:p>
    <w:p w:rsidRPr="004D4139" w:rsidR="00CD12E8" w:rsidP="00040ECD" w:rsidRDefault="0058002A" w14:paraId="02FDC01C" w14:textId="77777777">
      <w:pPr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,Bold"/>
          <w:b/>
          <w:bCs/>
        </w:rPr>
        <w:t xml:space="preserve">c) </w:t>
      </w:r>
      <w:r w:rsidRPr="004D4139">
        <w:rPr>
          <w:rFonts w:ascii="Palatino Linotype" w:hAnsi="Palatino Linotype" w:cs="Palatino Linotype"/>
        </w:rPr>
        <w:t>idoneità fisica all'impiego;</w:t>
      </w:r>
    </w:p>
    <w:p w:rsidRPr="004D4139" w:rsidR="00027A84" w:rsidP="00040ECD" w:rsidRDefault="0058002A" w14:paraId="30BC7C8F" w14:textId="5E34A99F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 xml:space="preserve">d) </w:t>
      </w:r>
      <w:r w:rsidRPr="004D4139">
        <w:rPr>
          <w:rFonts w:ascii="Palatino Linotype" w:hAnsi="Palatino Linotype" w:cs="Cambria"/>
          <w:color w:val="000000"/>
        </w:rPr>
        <w:t>esperienza do</w:t>
      </w:r>
      <w:r w:rsidRPr="004D4139" w:rsidR="00027A84">
        <w:rPr>
          <w:rFonts w:ascii="Palatino Linotype" w:hAnsi="Palatino Linotype" w:cs="Cambria"/>
          <w:color w:val="000000"/>
        </w:rPr>
        <w:t xml:space="preserve">cumentata di almeno tre anni dopo la laurea negli ambiti compresi </w:t>
      </w:r>
      <w:r w:rsidRPr="004D4139" w:rsidR="00050473">
        <w:rPr>
          <w:rFonts w:ascii="Palatino Linotype" w:hAnsi="Palatino Linotype" w:cs="Cambria"/>
          <w:color w:val="000000"/>
        </w:rPr>
        <w:t xml:space="preserve">nelle </w:t>
      </w:r>
      <w:r w:rsidR="008B4403">
        <w:rPr>
          <w:rFonts w:ascii="Palatino Linotype" w:hAnsi="Palatino Linotype" w:cs="Cambria"/>
          <w:color w:val="000000"/>
        </w:rPr>
        <w:t xml:space="preserve">tematiche </w:t>
      </w:r>
      <w:r w:rsidRPr="004D4139" w:rsidR="00027A84">
        <w:rPr>
          <w:rFonts w:ascii="Palatino Linotype" w:hAnsi="Palatino Linotype" w:cs="Cambria"/>
          <w:color w:val="000000"/>
        </w:rPr>
        <w:t>indicat</w:t>
      </w:r>
      <w:r w:rsidRPr="004D4139" w:rsidR="00050473">
        <w:rPr>
          <w:rFonts w:ascii="Palatino Linotype" w:hAnsi="Palatino Linotype" w:cs="Cambria"/>
          <w:color w:val="000000"/>
        </w:rPr>
        <w:t>e</w:t>
      </w:r>
      <w:r w:rsidRPr="004D4139" w:rsidR="00027A84">
        <w:rPr>
          <w:rFonts w:ascii="Palatino Linotype" w:hAnsi="Palatino Linotype" w:cs="Cambria"/>
          <w:color w:val="000000"/>
        </w:rPr>
        <w:t xml:space="preserve"> nell’art. 1 del presente </w:t>
      </w:r>
      <w:r w:rsidRPr="004D4139">
        <w:rPr>
          <w:rFonts w:ascii="Palatino Linotype" w:hAnsi="Palatino Linotype" w:cs="Cambria"/>
          <w:color w:val="000000"/>
        </w:rPr>
        <w:t>Avviso:</w:t>
      </w:r>
    </w:p>
    <w:p w:rsidRPr="004D4139" w:rsidR="0058002A" w:rsidP="00865550" w:rsidRDefault="0058002A" w14:paraId="634DF6F3" w14:textId="64851E98">
      <w:pPr>
        <w:autoSpaceDE w:val="0"/>
        <w:autoSpaceDN w:val="0"/>
        <w:adjustRightInd w:val="0"/>
        <w:spacing w:before="100" w:beforeAutospacing="1" w:after="100" w:afterAutospacing="1" w:line="240" w:lineRule="auto"/>
        <w:ind w:left="708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t xml:space="preserve">i. </w:t>
      </w:r>
      <w:r w:rsidRPr="004D4139" w:rsidR="00865550">
        <w:rPr>
          <w:rFonts w:ascii="Palatino Linotype" w:hAnsi="Palatino Linotype" w:cs="Cambria"/>
          <w:color w:val="000000"/>
        </w:rPr>
        <w:t>contratto</w:t>
      </w:r>
      <w:r w:rsidRPr="004D4139">
        <w:rPr>
          <w:rFonts w:ascii="Palatino Linotype" w:hAnsi="Palatino Linotype" w:cs="Cambria"/>
          <w:color w:val="000000"/>
        </w:rPr>
        <w:t xml:space="preserve"> </w:t>
      </w:r>
      <w:r w:rsidRPr="004D4139" w:rsidR="00865550">
        <w:rPr>
          <w:rFonts w:ascii="Palatino Linotype" w:hAnsi="Palatino Linotype" w:cs="Cambria"/>
          <w:color w:val="000000"/>
        </w:rPr>
        <w:t>d</w:t>
      </w:r>
      <w:r w:rsidRPr="004D4139">
        <w:rPr>
          <w:rFonts w:ascii="Palatino Linotype" w:hAnsi="Palatino Linotype" w:cs="Cambria"/>
          <w:color w:val="000000"/>
        </w:rPr>
        <w:t>'impiego, nella carriera direttiva, presso uffici della pubblica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amministrazione o di enti o istituti o</w:t>
      </w:r>
      <w:r w:rsidRPr="004D4139" w:rsidR="00027A84">
        <w:rPr>
          <w:rFonts w:ascii="Palatino Linotype" w:hAnsi="Palatino Linotype" w:cs="Cambria"/>
          <w:color w:val="000000"/>
        </w:rPr>
        <w:t xml:space="preserve"> imprese di rilievo nazionale, europeo</w:t>
      </w:r>
      <w:r w:rsidRPr="004D4139">
        <w:rPr>
          <w:rFonts w:ascii="Palatino Linotype" w:hAnsi="Palatino Linotype" w:cs="Cambria"/>
          <w:color w:val="000000"/>
        </w:rPr>
        <w:t xml:space="preserve"> o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internazionale;</w:t>
      </w:r>
    </w:p>
    <w:p w:rsidRPr="004D4139" w:rsidR="0058002A" w:rsidP="00865550" w:rsidRDefault="0058002A" w14:paraId="4107B90B" w14:textId="7D2AB8B2">
      <w:pPr>
        <w:autoSpaceDE w:val="0"/>
        <w:autoSpaceDN w:val="0"/>
        <w:adjustRightInd w:val="0"/>
        <w:spacing w:before="100" w:beforeAutospacing="1" w:after="100" w:afterAutospacing="1" w:line="240" w:lineRule="auto"/>
        <w:ind w:left="708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t>ii. significative esperienze in attività di formazione, di studio e ricerca in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primarie istituzioni di ricerca o universitarie o presso istituzioni pubbliche e/o</w:t>
      </w:r>
      <w:r w:rsidRPr="004D4139" w:rsidR="001C2E47">
        <w:rPr>
          <w:rFonts w:ascii="Palatino Linotype" w:hAnsi="Palatino Linotype" w:cs="Cambria"/>
          <w:color w:val="000000"/>
        </w:rPr>
        <w:t xml:space="preserve"> </w:t>
      </w:r>
      <w:r w:rsidRPr="004D4139">
        <w:rPr>
          <w:rFonts w:ascii="Palatino Linotype" w:hAnsi="Palatino Linotype" w:cs="Cambria"/>
          <w:color w:val="000000"/>
        </w:rPr>
        <w:t>società nazionali o internazionali;</w:t>
      </w:r>
    </w:p>
    <w:p w:rsidRPr="004D4139" w:rsidR="0058002A" w:rsidP="00865550" w:rsidRDefault="0058002A" w14:paraId="6052C2FF" w14:textId="461CFA4E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708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iii. </w:t>
      </w:r>
      <w:r w:rsidRPr="004D4139">
        <w:rPr>
          <w:rFonts w:ascii="Palatino Linotype" w:hAnsi="Palatino Linotype" w:cs="Cambria"/>
          <w:color w:val="000000"/>
        </w:rPr>
        <w:t>attività prof</w:t>
      </w:r>
      <w:r w:rsidRPr="004D4139" w:rsidR="00851468">
        <w:rPr>
          <w:rFonts w:ascii="Palatino Linotype" w:hAnsi="Palatino Linotype" w:cs="Cambria"/>
          <w:color w:val="000000"/>
        </w:rPr>
        <w:t xml:space="preserve">essionale presso studi o </w:t>
      </w:r>
      <w:r w:rsidRPr="004D4139">
        <w:rPr>
          <w:rFonts w:ascii="Palatino Linotype" w:hAnsi="Palatino Linotype" w:cs="Cambria"/>
          <w:color w:val="000000"/>
        </w:rPr>
        <w:t>di consulenza</w:t>
      </w:r>
      <w:r w:rsidR="00B21584">
        <w:rPr>
          <w:rFonts w:ascii="Palatino Linotype" w:hAnsi="Palatino Linotype" w:cs="Cambria"/>
          <w:color w:val="000000"/>
        </w:rPr>
        <w:t>.</w:t>
      </w:r>
      <w:r w:rsidRPr="004D4139" w:rsidR="00851468">
        <w:rPr>
          <w:rFonts w:ascii="Palatino Linotype" w:hAnsi="Palatino Linotype" w:cs="Cambria"/>
          <w:color w:val="000000"/>
        </w:rPr>
        <w:t xml:space="preserve"> </w:t>
      </w:r>
    </w:p>
    <w:p w:rsidRPr="004D4139" w:rsidR="001C2E47" w:rsidP="00040ECD" w:rsidRDefault="00C72837" w14:paraId="09ECB43C" w14:textId="698A25BC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Cambria"/>
          <w:color w:val="000000"/>
        </w:rPr>
      </w:pPr>
      <w:r w:rsidRPr="004D4139">
        <w:rPr>
          <w:rFonts w:ascii="Palatino Linotype" w:hAnsi="Palatino Linotype" w:cs="Cambria"/>
          <w:color w:val="000000"/>
        </w:rPr>
        <w:t>L’iscrizione nell’Elenco degli esperti è condizionata all’avvenuto accertamento dell’alta qualificazione dei candidati sulla base dei requisiti di ordine generale e di idoneità professionale sopra indicati.</w:t>
      </w:r>
    </w:p>
    <w:p w:rsidRPr="004D4139" w:rsidR="0058002A" w:rsidP="00040ECD" w:rsidRDefault="0058002A" w14:paraId="58CB2A1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Art. 3</w:t>
      </w:r>
    </w:p>
    <w:p w:rsidR="0058002A" w:rsidP="00040ECD" w:rsidRDefault="0058002A" w14:paraId="051B0C27" w14:textId="2AA2A7F0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(Modalità di presentazione della candidatura)</w:t>
      </w:r>
    </w:p>
    <w:p w:rsidRPr="004D4139" w:rsidR="00161BCD" w:rsidP="00040ECD" w:rsidRDefault="00161BCD" w14:paraId="3D115F41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79ADEC70" w14:textId="36F00C8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Coloro che sono interessati all’inserimento nel predetto Elenco dovranno produrre domanda di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partecipazione, redatta secondo l’allegato </w:t>
      </w:r>
      <w:r w:rsidRPr="004D4139">
        <w:rPr>
          <w:rFonts w:ascii="Palatino Linotype" w:hAnsi="Palatino Linotype" w:cs="Palatino Linotype,Bold"/>
          <w:b/>
          <w:bCs/>
          <w:color w:val="000000"/>
        </w:rPr>
        <w:t xml:space="preserve">Modulo A </w:t>
      </w:r>
      <w:r w:rsidRPr="004D4139">
        <w:rPr>
          <w:rFonts w:ascii="Palatino Linotype" w:hAnsi="Palatino Linotype" w:cs="Palatino Linotype"/>
          <w:color w:val="000000"/>
        </w:rPr>
        <w:t>e sottoscritta in originale dal candidato,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 w:rsidR="001C2E47">
        <w:rPr>
          <w:rFonts w:ascii="Palatino Linotype" w:hAnsi="Palatino Linotype" w:cs="Palatino Linotype"/>
          <w:color w:val="000000"/>
        </w:rPr>
        <w:t>t</w:t>
      </w:r>
      <w:r w:rsidRPr="004D4139">
        <w:rPr>
          <w:rFonts w:ascii="Palatino Linotype" w:hAnsi="Palatino Linotype" w:cs="Palatino Linotype"/>
          <w:color w:val="000000"/>
        </w:rPr>
        <w:t>ramite e-mail all’indirizzo</w:t>
      </w:r>
      <w:r w:rsidRPr="004D4139" w:rsidR="00027A84">
        <w:rPr>
          <w:rFonts w:ascii="Palatino Linotype" w:hAnsi="Palatino Linotype" w:cs="Palatino Linotype"/>
          <w:color w:val="000000"/>
        </w:rPr>
        <w:t xml:space="preserve"> </w:t>
      </w:r>
      <w:r w:rsidR="00B21584">
        <w:rPr>
          <w:rFonts w:ascii="Palatino Linotype" w:hAnsi="Palatino Linotype" w:cs="Palatino Linotype"/>
          <w:b/>
          <w:color w:val="000000"/>
          <w:bdr w:val="single" w:color="auto" w:sz="4" w:space="0"/>
        </w:rPr>
        <w:t>restauroarchitettonico</w:t>
      </w:r>
      <w:r w:rsidRPr="004D4139" w:rsidR="00027A84">
        <w:rPr>
          <w:rFonts w:ascii="Palatino Linotype" w:hAnsi="Palatino Linotype" w:cs="Palatino Linotype"/>
          <w:b/>
          <w:color w:val="000000"/>
          <w:bdr w:val="single" w:color="auto" w:sz="4" w:space="0"/>
        </w:rPr>
        <w:t>@uniroma3.it</w:t>
      </w:r>
      <w:r w:rsidRPr="004D4139">
        <w:rPr>
          <w:rFonts w:ascii="Palatino Linotype" w:hAnsi="Palatino Linotype" w:cs="Palatino Linotype"/>
          <w:color w:val="0000FF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inserendo nell’oggetto della mail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“</w:t>
      </w:r>
      <w:r w:rsidRPr="004D4139" w:rsidR="00027A84">
        <w:rPr>
          <w:rFonts w:ascii="Palatino Linotype" w:hAnsi="Palatino Linotype" w:cs="Palatino Linotype"/>
          <w:color w:val="000000"/>
        </w:rPr>
        <w:t>ALBO ESPERTI MASTER</w:t>
      </w:r>
      <w:r w:rsidR="00C125A5">
        <w:rPr>
          <w:rFonts w:ascii="Palatino Linotype" w:hAnsi="Palatino Linotype" w:cs="Palatino Linotype"/>
          <w:color w:val="000000"/>
        </w:rPr>
        <w:t xml:space="preserve"> RESTAURO</w:t>
      </w:r>
      <w:r w:rsidRPr="004D4139">
        <w:rPr>
          <w:rFonts w:ascii="Palatino Linotype" w:hAnsi="Palatino Linotype" w:cs="Palatino Linotype"/>
          <w:color w:val="000000"/>
        </w:rPr>
        <w:t>”. Alla domanda dovrà essere allegato il proprio curriculum vitae e copia in</w:t>
      </w:r>
      <w:r w:rsidRPr="004D4139" w:rsidR="001C2E47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formato elettronico di un valido documento di identità firmato.</w:t>
      </w:r>
    </w:p>
    <w:p w:rsidRPr="004D4139" w:rsidR="001C2E47" w:rsidP="00040ECD" w:rsidRDefault="001C2E47" w14:paraId="20546E57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</w:p>
    <w:p w:rsidRPr="004D4139" w:rsidR="0058002A" w:rsidP="00040ECD" w:rsidRDefault="0058002A" w14:paraId="6219B793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Art. 4</w:t>
      </w:r>
    </w:p>
    <w:p w:rsidR="0058002A" w:rsidP="00040ECD" w:rsidRDefault="0058002A" w14:paraId="0FA4768B" w14:textId="5E801BE0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(Pubblicazione e aggiornamento dell’elenco)</w:t>
      </w:r>
    </w:p>
    <w:p w:rsidRPr="004D4139" w:rsidR="00161BCD" w:rsidP="00040ECD" w:rsidRDefault="00161BCD" w14:paraId="73BA435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33647ACE" w14:textId="1F976D74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L’Elenco degli esperti, previa valutazione delle domande da parte di una Commissione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appositamente nominata dal Consiglio di Dipartimento, è predisposto e pubblicato sul sito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secondo l’ordine alfabetico degli iscritti dell’elenco,</w:t>
      </w:r>
      <w:r w:rsidRPr="004D4139" w:rsidR="00EA508A">
        <w:rPr>
          <w:rFonts w:ascii="Palatino Linotype" w:hAnsi="Palatino Linotype" w:cs="Palatino Linotype"/>
          <w:color w:val="000000"/>
        </w:rPr>
        <w:t xml:space="preserve"> distinto per area disciplinare,</w:t>
      </w:r>
      <w:r w:rsidRPr="004D4139">
        <w:rPr>
          <w:rFonts w:ascii="Palatino Linotype" w:hAnsi="Palatino Linotype" w:cs="Palatino Linotype"/>
          <w:color w:val="000000"/>
        </w:rPr>
        <w:t xml:space="preserve"> non ha valore di graduatoria e l’iscrizione in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esso non comporta a carico del Dipartimento di </w:t>
      </w:r>
      <w:r w:rsidR="00B21584">
        <w:rPr>
          <w:rFonts w:ascii="Palatino Linotype" w:hAnsi="Palatino Linotype" w:cs="Palatino Linotype"/>
          <w:color w:val="000000"/>
        </w:rPr>
        <w:t>Architettura</w:t>
      </w:r>
      <w:r w:rsidRPr="004D4139">
        <w:rPr>
          <w:rFonts w:ascii="Palatino Linotype" w:hAnsi="Palatino Linotype" w:cs="Palatino Linotype"/>
          <w:color w:val="000000"/>
        </w:rPr>
        <w:t xml:space="preserve"> alcun impegno di effettivo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conferimento di incarichi professionali.</w:t>
      </w:r>
    </w:p>
    <w:p w:rsidRPr="004D4139" w:rsidR="0058002A" w:rsidP="00040ECD" w:rsidRDefault="0058002A" w14:paraId="30C7EF2D" w14:textId="2C4E38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Il presente elenco ha validità </w:t>
      </w:r>
      <w:r w:rsidR="00EB7EDD">
        <w:rPr>
          <w:rFonts w:ascii="Palatino Linotype" w:hAnsi="Palatino Linotype" w:cs="Palatino Linotype"/>
          <w:color w:val="000000"/>
        </w:rPr>
        <w:t>2</w:t>
      </w:r>
      <w:r w:rsidRPr="004D4139">
        <w:rPr>
          <w:rFonts w:ascii="Palatino Linotype" w:hAnsi="Palatino Linotype" w:cs="Palatino Linotype"/>
          <w:color w:val="000000"/>
        </w:rPr>
        <w:t xml:space="preserve"> anni e potrà essere periodicamente incrementato in base ad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eventuali nuove domande che saranno oggetto di valutazione da parte della Commissione. Alla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fine del triennio, l’elenco, insieme ai nominativi dei nuovi iscritti, sarà comunque sottoposto alla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 xml:space="preserve">valutazione di una </w:t>
      </w:r>
      <w:r w:rsidRPr="004D4139" w:rsidR="00EA508A">
        <w:rPr>
          <w:rFonts w:ascii="Palatino Linotype" w:hAnsi="Palatino Linotype" w:cs="Palatino Linotype"/>
          <w:color w:val="000000"/>
        </w:rPr>
        <w:t xml:space="preserve">nuova </w:t>
      </w:r>
      <w:r w:rsidRPr="004D4139">
        <w:rPr>
          <w:rFonts w:ascii="Palatino Linotype" w:hAnsi="Palatino Linotype" w:cs="Palatino Linotype"/>
          <w:color w:val="000000"/>
        </w:rPr>
        <w:t>commissione appositamente nominata dal Consiglio di Dipartimento.</w:t>
      </w:r>
    </w:p>
    <w:p w:rsidRPr="004D4139" w:rsidR="00B11451" w:rsidP="00040ECD" w:rsidRDefault="0058002A" w14:paraId="012F6FFC" w14:textId="21F7F11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Il conferimento di ciascun incarico sarà effettuato con delibera del Dipartimento.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</w:p>
    <w:p w:rsidRPr="004D4139" w:rsidR="00EA508A" w:rsidP="00040ECD" w:rsidRDefault="00EA508A" w14:paraId="3FE8B23B" w14:textId="02C5FA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E’ fatta salva la facoltà del Dipartimento di avvalersi di docenti non compresi nell’Elenco laddove in esso non siano presenti professionalità in possesso</w:t>
      </w:r>
      <w:r w:rsidR="00161BCD">
        <w:rPr>
          <w:rFonts w:ascii="Palatino Linotype" w:hAnsi="Palatino Linotype" w:cs="Palatino Linotype"/>
          <w:color w:val="000000"/>
        </w:rPr>
        <w:t>,</w:t>
      </w:r>
      <w:r w:rsidRPr="004D4139">
        <w:rPr>
          <w:rFonts w:ascii="Palatino Linotype" w:hAnsi="Palatino Linotype" w:cs="Palatino Linotype"/>
          <w:color w:val="000000"/>
        </w:rPr>
        <w:t xml:space="preserve"> per l’area disciplinare</w:t>
      </w:r>
      <w:r w:rsidR="00161BCD">
        <w:rPr>
          <w:rFonts w:ascii="Palatino Linotype" w:hAnsi="Palatino Linotype" w:cs="Palatino Linotype"/>
          <w:color w:val="000000"/>
        </w:rPr>
        <w:t>,</w:t>
      </w:r>
      <w:r w:rsidRPr="004D4139">
        <w:rPr>
          <w:rFonts w:ascii="Palatino Linotype" w:hAnsi="Palatino Linotype" w:cs="Palatino Linotype"/>
          <w:color w:val="000000"/>
        </w:rPr>
        <w:t xml:space="preserve"> dei requisiti richiesti per il conferimento degli incarichi</w:t>
      </w:r>
      <w:r w:rsidR="00161BCD">
        <w:rPr>
          <w:rFonts w:ascii="Palatino Linotype" w:hAnsi="Palatino Linotype" w:cs="Palatino Linotype"/>
          <w:color w:val="000000"/>
        </w:rPr>
        <w:t>.</w:t>
      </w:r>
      <w:r w:rsidRPr="004D4139">
        <w:rPr>
          <w:rFonts w:ascii="Palatino Linotype" w:hAnsi="Palatino Linotype" w:cs="Palatino Linotype"/>
          <w:color w:val="000000"/>
        </w:rPr>
        <w:t xml:space="preserve"> </w:t>
      </w:r>
      <w:r w:rsidR="00161BCD">
        <w:rPr>
          <w:rFonts w:ascii="Palatino Linotype" w:hAnsi="Palatino Linotype" w:cs="Palatino Linotype"/>
          <w:color w:val="000000"/>
        </w:rPr>
        <w:t>T</w:t>
      </w:r>
      <w:r w:rsidRPr="004D4139">
        <w:rPr>
          <w:rFonts w:ascii="Palatino Linotype" w:hAnsi="Palatino Linotype" w:cs="Palatino Linotype"/>
          <w:color w:val="000000"/>
        </w:rPr>
        <w:t>ale facoltà riveste carattere di eccezionalità e risponde all’esigenza di assicurare sempre e comunque continuità e qualità dei percorsi formativi.</w:t>
      </w:r>
    </w:p>
    <w:p w:rsidRPr="004D4139" w:rsidR="0058002A" w:rsidP="00040ECD" w:rsidRDefault="0058002A" w14:paraId="13E7D9D6" w14:textId="0E7EE68C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 xml:space="preserve">L’Unità organizzativa responsabile del procedimento è la segreteria </w:t>
      </w:r>
      <w:r w:rsidR="00161BCD">
        <w:rPr>
          <w:rFonts w:ascii="Palatino Linotype" w:hAnsi="Palatino Linotype" w:cs="Palatino Linotype"/>
          <w:color w:val="000000"/>
        </w:rPr>
        <w:t>Didattica</w:t>
      </w:r>
      <w:r w:rsidRPr="004D4139">
        <w:rPr>
          <w:rFonts w:ascii="Palatino Linotype" w:hAnsi="Palatino Linotype" w:cs="Palatino Linotype"/>
          <w:color w:val="000000"/>
        </w:rPr>
        <w:t xml:space="preserve"> del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Dipartimento. Il re</w:t>
      </w:r>
      <w:r w:rsidR="00B21584">
        <w:rPr>
          <w:rFonts w:ascii="Palatino Linotype" w:hAnsi="Palatino Linotype" w:cs="Palatino Linotype"/>
          <w:color w:val="000000"/>
        </w:rPr>
        <w:t>sponsabile del procedimento è la</w:t>
      </w:r>
      <w:r w:rsidRPr="004D4139">
        <w:rPr>
          <w:rFonts w:ascii="Palatino Linotype" w:hAnsi="Palatino Linotype" w:cs="Palatino Linotype"/>
          <w:color w:val="000000"/>
        </w:rPr>
        <w:t xml:space="preserve"> </w:t>
      </w:r>
      <w:r w:rsidRPr="004D4139" w:rsidR="00B11451">
        <w:rPr>
          <w:rFonts w:ascii="Palatino Linotype" w:hAnsi="Palatino Linotype" w:cs="Palatino Linotype"/>
          <w:color w:val="000000"/>
        </w:rPr>
        <w:t>prof.</w:t>
      </w:r>
      <w:r w:rsidR="00B21584">
        <w:rPr>
          <w:rFonts w:ascii="Palatino Linotype" w:hAnsi="Palatino Linotype" w:cs="Palatino Linotype"/>
          <w:color w:val="000000"/>
        </w:rPr>
        <w:t>ssa Elisabetta Pallottino</w:t>
      </w:r>
      <w:r w:rsidRPr="004D4139" w:rsidR="0078494D">
        <w:rPr>
          <w:rFonts w:ascii="Palatino Linotype" w:hAnsi="Palatino Linotype" w:cs="Palatino Linotype"/>
          <w:color w:val="000000"/>
        </w:rPr>
        <w:t xml:space="preserve"> </w:t>
      </w:r>
    </w:p>
    <w:p w:rsidRPr="004D4139" w:rsidR="001C2E47" w:rsidP="00040ECD" w:rsidRDefault="001C2E47" w14:paraId="409C9E91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</w:p>
    <w:p w:rsidRPr="004D4139" w:rsidR="0058002A" w:rsidP="00040ECD" w:rsidRDefault="0058002A" w14:paraId="537BEC04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lastRenderedPageBreak/>
        <w:t>Art. 5</w:t>
      </w:r>
    </w:p>
    <w:p w:rsidR="0058002A" w:rsidP="00040ECD" w:rsidRDefault="0058002A" w14:paraId="541A349C" w14:textId="355F4EEB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  <w:r w:rsidRPr="004D4139">
        <w:rPr>
          <w:rFonts w:ascii="Palatino Linotype" w:hAnsi="Palatino Linotype" w:cs="Palatino Linotype,Bold"/>
          <w:b/>
          <w:bCs/>
          <w:color w:val="000000"/>
        </w:rPr>
        <w:t>(Trattamento dei dati personali)</w:t>
      </w:r>
    </w:p>
    <w:p w:rsidRPr="004D4139" w:rsidR="00161BCD" w:rsidP="00040ECD" w:rsidRDefault="00161BCD" w14:paraId="24636C58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center"/>
        <w:rPr>
          <w:rFonts w:ascii="Palatino Linotype" w:hAnsi="Palatino Linotype" w:cs="Palatino Linotype,Bold"/>
          <w:b/>
          <w:bCs/>
          <w:color w:val="000000"/>
        </w:rPr>
      </w:pPr>
    </w:p>
    <w:p w:rsidRPr="004D4139" w:rsidR="0058002A" w:rsidP="00040ECD" w:rsidRDefault="0058002A" w14:paraId="0C6138BD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  <w:color w:val="000000"/>
        </w:rPr>
      </w:pPr>
      <w:r w:rsidRPr="004D4139">
        <w:rPr>
          <w:rFonts w:ascii="Palatino Linotype" w:hAnsi="Palatino Linotype" w:cs="Palatino Linotype"/>
          <w:color w:val="000000"/>
        </w:rPr>
        <w:t>Ai sensi dell’art. 13 del decreto legislativo 30 giugno 2003, n. 196, in materia di protezione dei dati</w:t>
      </w:r>
    </w:p>
    <w:p w:rsidRPr="004D4139" w:rsidR="0058002A" w:rsidP="00040ECD" w:rsidRDefault="0058002A" w14:paraId="08CA6C00" w14:textId="72CC4AE2">
      <w:pPr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  <w:color w:val="000000"/>
        </w:rPr>
        <w:t xml:space="preserve">personali, </w:t>
      </w:r>
      <w:r w:rsidRPr="00F1538A" w:rsidR="00F1538A">
        <w:rPr>
          <w:rFonts w:ascii="Palatino Linotype" w:hAnsi="Palatino Linotype" w:cs="Palatino Linotype"/>
          <w:color w:val="000000"/>
        </w:rPr>
        <w:t>e delle nuove disposizioni introdotte dal D.Lgs 101/2018, recante 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dati),</w:t>
      </w:r>
      <w:r w:rsidR="00F1538A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  <w:color w:val="000000"/>
        </w:rPr>
        <w:t>i dati forniti dai candidati sono raccolti presso la segreteria amministrativa del</w:t>
      </w:r>
      <w:r w:rsidRPr="004D4139" w:rsidR="00B11451">
        <w:rPr>
          <w:rFonts w:ascii="Palatino Linotype" w:hAnsi="Palatino Linotype" w:cs="Palatino Linotype"/>
          <w:color w:val="000000"/>
        </w:rPr>
        <w:t xml:space="preserve"> </w:t>
      </w:r>
      <w:r w:rsidRPr="004D4139">
        <w:rPr>
          <w:rFonts w:ascii="Palatino Linotype" w:hAnsi="Palatino Linotype" w:cs="Palatino Linotype"/>
        </w:rPr>
        <w:t xml:space="preserve">Dipartimento di </w:t>
      </w:r>
      <w:r w:rsidR="00B21584">
        <w:rPr>
          <w:rFonts w:ascii="Palatino Linotype" w:hAnsi="Palatino Linotype" w:cs="Palatino Linotype"/>
        </w:rPr>
        <w:t>Architettura</w:t>
      </w:r>
      <w:r w:rsidRPr="004D4139">
        <w:rPr>
          <w:rFonts w:ascii="Palatino Linotype" w:hAnsi="Palatino Linotype" w:cs="Palatino Linotype"/>
        </w:rPr>
        <w:t xml:space="preserve"> per le finalità di gestione della procedura e sono trattati anche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in forma automatizzata.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Le informazioni fornite possono essere comunicate unicamente ad altre amministrazioni a fini di</w:t>
      </w:r>
      <w:r w:rsidRPr="004D4139" w:rsidR="0014363C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verifica di quanto dichiarato dai candidati ovvero negli altri casi previsti da leggi e regolamenti.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Agli interessati competono i diritti di cui all’art. 7 del citato decreto legislativo, tra i quali figura il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diritto di accesso ai dati che li riguardano nonché alcuni diritti connessi tra cui quello di rettificare,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aggiornare, completare o cancellare i dati erronei, incompleti o raccolti in termini non conformi alla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>legge, nonché il diritto di opporsi al loro trattamento per motivi legittimi.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Pr="004D4139">
        <w:rPr>
          <w:rFonts w:ascii="Palatino Linotype" w:hAnsi="Palatino Linotype" w:cs="Palatino Linotype"/>
        </w:rPr>
        <w:t xml:space="preserve">Tali diritti potranno essere fatti valere nei confronti del Dipartimento di </w:t>
      </w:r>
      <w:r w:rsidR="00961B09">
        <w:rPr>
          <w:rFonts w:ascii="Palatino Linotype" w:hAnsi="Palatino Linotype" w:cs="Palatino Linotype"/>
        </w:rPr>
        <w:t>Architettura</w:t>
      </w:r>
      <w:r w:rsidRPr="004D4139" w:rsidR="00B11451">
        <w:rPr>
          <w:rFonts w:ascii="Palatino Linotype" w:hAnsi="Palatino Linotype" w:cs="Palatino Linotype"/>
        </w:rPr>
        <w:t xml:space="preserve">, via </w:t>
      </w:r>
      <w:r w:rsidR="00961B09">
        <w:rPr>
          <w:rFonts w:ascii="Palatino Linotype" w:hAnsi="Palatino Linotype" w:cs="Palatino Linotype"/>
        </w:rPr>
        <w:t>Giovan Battista Marzi</w:t>
      </w:r>
      <w:r w:rsidRPr="004D4139" w:rsidR="00B11451">
        <w:rPr>
          <w:rFonts w:ascii="Palatino Linotype" w:hAnsi="Palatino Linotype" w:cs="Palatino Linotype"/>
        </w:rPr>
        <w:t xml:space="preserve"> </w:t>
      </w:r>
      <w:r w:rsidR="00961B09">
        <w:rPr>
          <w:rFonts w:ascii="Palatino Linotype" w:hAnsi="Palatino Linotype" w:cs="Palatino Linotype"/>
        </w:rPr>
        <w:t>10</w:t>
      </w:r>
      <w:r w:rsidRPr="004D4139" w:rsidR="00B11451">
        <w:rPr>
          <w:rFonts w:ascii="Palatino Linotype" w:hAnsi="Palatino Linotype" w:cs="Palatino Linotype"/>
        </w:rPr>
        <w:t xml:space="preserve"> – 0015</w:t>
      </w:r>
      <w:r w:rsidR="00961B09">
        <w:rPr>
          <w:rFonts w:ascii="Palatino Linotype" w:hAnsi="Palatino Linotype" w:cs="Palatino Linotype"/>
        </w:rPr>
        <w:t>3</w:t>
      </w:r>
      <w:r w:rsidRPr="004D4139" w:rsidR="00B11451">
        <w:rPr>
          <w:rFonts w:ascii="Palatino Linotype" w:hAnsi="Palatino Linotype" w:cs="Palatino Linotype"/>
        </w:rPr>
        <w:t xml:space="preserve"> ROMA</w:t>
      </w:r>
      <w:r w:rsidRPr="004D4139">
        <w:rPr>
          <w:rFonts w:ascii="Palatino Linotype" w:hAnsi="Palatino Linotype" w:cs="Palatino Linotype"/>
        </w:rPr>
        <w:t xml:space="preserve">. </w:t>
      </w:r>
    </w:p>
    <w:p w:rsidRPr="004D4139" w:rsidR="002C7DEE" w:rsidP="00040ECD" w:rsidRDefault="002C7DEE" w14:paraId="2186E18A" w14:textId="77777777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</w:p>
    <w:p w:rsidRPr="004D4139" w:rsidR="00040ECD" w:rsidP="00040ECD" w:rsidRDefault="0058002A" w14:paraId="7D8421BB" w14:textId="20BA0E98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both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Roma, </w:t>
      </w:r>
      <w:r w:rsidR="00DB5802">
        <w:rPr>
          <w:rFonts w:ascii="Palatino Linotype" w:hAnsi="Palatino Linotype" w:cs="Palatino Linotype"/>
        </w:rPr>
        <w:t>21</w:t>
      </w:r>
      <w:bookmarkStart w:name="_GoBack" w:id="1"/>
      <w:bookmarkEnd w:id="1"/>
      <w:r w:rsidR="004D4139">
        <w:rPr>
          <w:rFonts w:ascii="Palatino Linotype" w:hAnsi="Palatino Linotype" w:cs="Palatino Linotype"/>
        </w:rPr>
        <w:t>/</w:t>
      </w:r>
      <w:r w:rsidR="000F24B6">
        <w:rPr>
          <w:rFonts w:ascii="Palatino Linotype" w:hAnsi="Palatino Linotype" w:cs="Palatino Linotype"/>
        </w:rPr>
        <w:t>0</w:t>
      </w:r>
      <w:r w:rsidR="00EB7EDD">
        <w:rPr>
          <w:rFonts w:ascii="Palatino Linotype" w:hAnsi="Palatino Linotype" w:cs="Palatino Linotype"/>
        </w:rPr>
        <w:t>2</w:t>
      </w:r>
      <w:r w:rsidR="004D4139">
        <w:rPr>
          <w:rFonts w:ascii="Palatino Linotype" w:hAnsi="Palatino Linotype" w:cs="Palatino Linotype"/>
        </w:rPr>
        <w:t>/201</w:t>
      </w:r>
      <w:r w:rsidR="00EB7EDD">
        <w:rPr>
          <w:rFonts w:ascii="Palatino Linotype" w:hAnsi="Palatino Linotype" w:cs="Palatino Linotype"/>
        </w:rPr>
        <w:t>9</w:t>
      </w:r>
    </w:p>
    <w:p w:rsidRPr="004D4139" w:rsidR="00040ECD" w:rsidP="00040ECD" w:rsidRDefault="00040ECD" w14:paraId="3169E1C3" w14:textId="17357D92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 xml:space="preserve">Il Direttore del Dipartimento di </w:t>
      </w:r>
      <w:r w:rsidR="00961B09">
        <w:rPr>
          <w:rFonts w:ascii="Palatino Linotype" w:hAnsi="Palatino Linotype" w:cs="Palatino Linotype"/>
        </w:rPr>
        <w:t>Architettura</w:t>
      </w:r>
    </w:p>
    <w:p w:rsidR="00040ECD" w:rsidP="00040ECD" w:rsidRDefault="00040ECD" w14:paraId="4606C44A" w14:textId="41A06350">
      <w:pPr>
        <w:autoSpaceDE w:val="0"/>
        <w:autoSpaceDN w:val="0"/>
        <w:adjustRightInd w:val="0"/>
        <w:spacing w:before="100" w:beforeAutospacing="1" w:after="100" w:afterAutospacing="1" w:line="240" w:lineRule="auto"/>
        <w:contextualSpacing/>
        <w:jc w:val="right"/>
        <w:rPr>
          <w:rFonts w:ascii="Palatino Linotype" w:hAnsi="Palatino Linotype" w:cs="Palatino Linotype"/>
        </w:rPr>
      </w:pPr>
      <w:r w:rsidRPr="004D4139">
        <w:rPr>
          <w:rFonts w:ascii="Palatino Linotype" w:hAnsi="Palatino Linotype" w:cs="Palatino Linotype"/>
        </w:rPr>
        <w:t>Prof.</w:t>
      </w:r>
      <w:r w:rsidR="00EB7EDD">
        <w:rPr>
          <w:rFonts w:ascii="Palatino Linotype" w:hAnsi="Palatino Linotype" w:cs="Palatino Linotype"/>
        </w:rPr>
        <w:t xml:space="preserve"> Giovanni Longobardi </w:t>
      </w:r>
    </w:p>
    <w:sectPr w:rsidR="00040ECD">
      <w:headerReference w:type="default" r:id="rId10"/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BEF" w:rsidP="00717DC8" w:rsidRDefault="00525BEF" w14:paraId="71BCFBC5" w14:textId="77777777">
      <w:pPr>
        <w:spacing w:after="0" w:line="240" w:lineRule="auto"/>
      </w:pPr>
      <w:r>
        <w:separator/>
      </w:r>
    </w:p>
  </w:endnote>
  <w:endnote w:type="continuationSeparator" w:id="0">
    <w:p w:rsidR="00525BEF" w:rsidP="00717DC8" w:rsidRDefault="00525BEF" w14:paraId="5FA36B8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Palatino Linotype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aramond Titling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BEF" w:rsidP="00717DC8" w:rsidRDefault="00525BEF" w14:paraId="3C238727" w14:textId="77777777">
      <w:pPr>
        <w:spacing w:after="0" w:line="240" w:lineRule="auto"/>
      </w:pPr>
      <w:r>
        <w:separator/>
      </w:r>
    </w:p>
  </w:footnote>
  <w:footnote w:type="continuationSeparator" w:id="0">
    <w:p w:rsidR="00525BEF" w:rsidP="00717DC8" w:rsidRDefault="00525BEF" w14:paraId="601F069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W w:w="10326" w:type="dxa"/>
      <w:tblBorders>
        <w:bottom w:val="single" w:color="auto" w:sz="6" w:space="0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20"/>
      <w:gridCol w:w="27"/>
      <w:gridCol w:w="7009"/>
      <w:gridCol w:w="970"/>
    </w:tblGrid>
    <w:tr w:rsidRPr="00E25B3A" w:rsidR="00027A84" w:rsidTr="7D4A0167" w14:paraId="35BD957C" w14:textId="77777777">
      <w:trPr>
        <w:gridAfter w:val="1"/>
        <w:wAfter w:w="970" w:type="dxa"/>
        <w:cantSplit/>
        <w:trHeight w:val="80" w:hRule="exact"/>
      </w:trPr>
      <w:tc>
        <w:tcPr>
          <w:tcW w:w="2347" w:type="dxa"/>
          <w:gridSpan w:val="2"/>
          <w:tcMar/>
        </w:tcPr>
        <w:p w:rsidRPr="00E25B3A" w:rsidR="00027A84" w:rsidP="00EC7B12" w:rsidRDefault="00027A84" w14:paraId="549A4CFD" w14:textId="21E0AE7B">
          <w:pPr>
            <w:spacing w:after="0" w:line="240" w:lineRule="auto"/>
            <w:ind w:right="409"/>
            <w:jc w:val="both"/>
            <w:rPr>
              <w:rFonts w:ascii="Times New Roman" w:hAnsi="Times New Roman" w:eastAsia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009" w:type="dxa"/>
          <w:tcMar/>
        </w:tcPr>
        <w:p w:rsidRPr="00E25B3A" w:rsidR="00027A84" w:rsidP="00BA3289" w:rsidRDefault="00027A84" w14:paraId="773E8D3F" w14:textId="77777777">
          <w:pPr>
            <w:spacing w:after="0" w:line="240" w:lineRule="auto"/>
            <w:jc w:val="right"/>
            <w:rPr>
              <w:rFonts w:ascii="Times New Roman" w:hAnsi="Times New Roman" w:eastAsia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BA3289" w:rsidTr="7D4A0167" w14:paraId="22FC9F13" w14:textId="77777777">
      <w:trPr>
        <w:cantSplit/>
        <w:trHeight w:val="1058" w:hRule="exact"/>
      </w:trPr>
      <w:tc>
        <w:tcPr>
          <w:tcW w:w="2320" w:type="dxa"/>
          <w:tcBorders>
            <w:bottom w:val="single" w:color="auto" w:sz="6" w:space="0"/>
          </w:tcBorders>
          <w:tcMar/>
        </w:tcPr>
        <w:p w:rsidR="00BA3289" w:rsidP="00BA3289" w:rsidRDefault="00BA3289" w14:paraId="7E7C18F1" w14:textId="77777777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 w:rsidR="7D4A0167">
            <w:drawing>
              <wp:inline wp14:editId="226E07E9" wp14:anchorId="506F579F">
                <wp:extent cx="1113155" cy="675640"/>
                <wp:effectExtent l="0" t="0" r="0" b="0"/>
                <wp:docPr id="1501888661" name="Immagine 6" title="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magine 6"/>
                        <pic:cNvPicPr/>
                      </pic:nvPicPr>
                      <pic:blipFill>
                        <a:blip r:embed="Rbd2c80c6e5744801">
                          <a:extLst xmlns:a="http://schemas.openxmlformats.org/drawingml/2006/main"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 flipH="0" flipV="0"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3"/>
          <w:tcBorders>
            <w:bottom w:val="single" w:color="auto" w:sz="6" w:space="0"/>
          </w:tcBorders>
          <w:tcMar/>
        </w:tcPr>
        <w:p w:rsidR="00BA3289" w:rsidP="00BA3289" w:rsidRDefault="00BA3289" w14:paraId="79D5D84C" w14:textId="777777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:rsidR="00BA3289" w:rsidP="00BA3289" w:rsidRDefault="00BA3289" w14:paraId="1BD7DA77" w14:textId="77777777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:rsidRPr="00BA3289" w:rsidR="00BA3289" w:rsidP="00BA3289" w:rsidRDefault="00BA3289" w14:paraId="42E4CEA3" w14:textId="77777777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:rsidRPr="00785B81" w:rsidR="00BA3289" w:rsidP="00BA3289" w:rsidRDefault="00BA3289" w14:paraId="2477CCE8" w14:textId="77777777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:rsidR="00027A84" w:rsidRDefault="00027A84" w14:paraId="451C8998" w14:textId="777777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B72C4"/>
    <w:multiLevelType w:val="hybridMultilevel"/>
    <w:tmpl w:val="AE38255A"/>
    <w:lvl w:ilvl="0" w:tplc="8F2C3878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780D38"/>
    <w:multiLevelType w:val="hybridMultilevel"/>
    <w:tmpl w:val="DFA2D6BA"/>
    <w:lvl w:ilvl="0" w:tplc="86CCB11A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4824C6B"/>
    <w:multiLevelType w:val="hybridMultilevel"/>
    <w:tmpl w:val="652252C4"/>
    <w:lvl w:ilvl="0" w:tplc="7FDA59C6">
      <w:numFmt w:val="bullet"/>
      <w:lvlText w:val="-"/>
      <w:lvlJc w:val="left"/>
      <w:pPr>
        <w:ind w:left="720" w:hanging="360"/>
      </w:pPr>
      <w:rPr>
        <w:rFonts w:hint="default" w:ascii="Palatino Linotype" w:hAnsi="Palatino Linotype" w:cs="Palatino Linotype" w:eastAsiaTheme="minorHAnsi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6ED7E98"/>
    <w:multiLevelType w:val="hybridMultilevel"/>
    <w:tmpl w:val="D464B4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D384EAE2">
      <w:numFmt w:val="bullet"/>
      <w:lvlText w:val="-"/>
      <w:lvlJc w:val="left"/>
      <w:pPr>
        <w:ind w:left="1440" w:hanging="360"/>
      </w:pPr>
      <w:rPr>
        <w:rFonts w:hint="default" w:ascii="Palatino Linotype" w:hAnsi="Palatino Linotype" w:cs="Palatino Linotype" w:eastAsiaTheme="minorHAnsi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17835"/>
    <w:multiLevelType w:val="hybridMultilevel"/>
    <w:tmpl w:val="B2CE3834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defaultTabStop w:val="708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02A"/>
    <w:rsid w:val="00027A84"/>
    <w:rsid w:val="00040ECD"/>
    <w:rsid w:val="00050473"/>
    <w:rsid w:val="000F24B6"/>
    <w:rsid w:val="0014363C"/>
    <w:rsid w:val="00161BCD"/>
    <w:rsid w:val="0018486B"/>
    <w:rsid w:val="001A572F"/>
    <w:rsid w:val="001C2E47"/>
    <w:rsid w:val="00225ED0"/>
    <w:rsid w:val="002A7324"/>
    <w:rsid w:val="002C7DEE"/>
    <w:rsid w:val="002F4649"/>
    <w:rsid w:val="00432CB5"/>
    <w:rsid w:val="004D4139"/>
    <w:rsid w:val="005025FB"/>
    <w:rsid w:val="00525BEF"/>
    <w:rsid w:val="0055716D"/>
    <w:rsid w:val="00574B0B"/>
    <w:rsid w:val="0058002A"/>
    <w:rsid w:val="005D2A02"/>
    <w:rsid w:val="00604EB1"/>
    <w:rsid w:val="00626CC1"/>
    <w:rsid w:val="00717DC8"/>
    <w:rsid w:val="00732E2F"/>
    <w:rsid w:val="0078494D"/>
    <w:rsid w:val="00835AC4"/>
    <w:rsid w:val="00851468"/>
    <w:rsid w:val="0086098D"/>
    <w:rsid w:val="00865550"/>
    <w:rsid w:val="0087147F"/>
    <w:rsid w:val="008B4403"/>
    <w:rsid w:val="00961B09"/>
    <w:rsid w:val="00974DFA"/>
    <w:rsid w:val="00974FA8"/>
    <w:rsid w:val="00AB3069"/>
    <w:rsid w:val="00AD264F"/>
    <w:rsid w:val="00B11451"/>
    <w:rsid w:val="00B21584"/>
    <w:rsid w:val="00B4187F"/>
    <w:rsid w:val="00BA3289"/>
    <w:rsid w:val="00BD626B"/>
    <w:rsid w:val="00C125A5"/>
    <w:rsid w:val="00C72837"/>
    <w:rsid w:val="00C92B51"/>
    <w:rsid w:val="00CC3527"/>
    <w:rsid w:val="00CD12E8"/>
    <w:rsid w:val="00D70013"/>
    <w:rsid w:val="00DB5802"/>
    <w:rsid w:val="00DE4CEB"/>
    <w:rsid w:val="00EA508A"/>
    <w:rsid w:val="00EB7EDD"/>
    <w:rsid w:val="00EC7B12"/>
    <w:rsid w:val="00EF5850"/>
    <w:rsid w:val="00EF6F16"/>
    <w:rsid w:val="00F1538A"/>
    <w:rsid w:val="00F415CB"/>
    <w:rsid w:val="3E51A075"/>
    <w:rsid w:val="7D4A0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65F1C8A4"/>
  <w15:docId w15:val="{BB288EB3-4FD4-48F3-A1B1-53792D22CA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e" w:default="1">
    <w:name w:val="Normal"/>
    <w:qFormat/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717DC8"/>
  </w:style>
  <w:style w:type="paragraph" w:styleId="Pidipagina">
    <w:name w:val="footer"/>
    <w:basedOn w:val="Normale"/>
    <w:link w:val="PidipaginaCarattere"/>
    <w:uiPriority w:val="99"/>
    <w:unhideWhenUsed/>
    <w:rsid w:val="00717DC8"/>
    <w:pPr>
      <w:tabs>
        <w:tab w:val="center" w:pos="4819"/>
        <w:tab w:val="right" w:pos="9638"/>
      </w:tabs>
      <w:spacing w:after="0" w:line="240" w:lineRule="auto"/>
    </w:pPr>
  </w:style>
  <w:style w:type="character" w:styleId="PidipaginaCarattere" w:customStyle="1">
    <w:name w:val="Piè di pagina Carattere"/>
    <w:basedOn w:val="Carpredefinitoparagrafo"/>
    <w:link w:val="Pidipagina"/>
    <w:uiPriority w:val="99"/>
    <w:rsid w:val="00717DC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7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/>
    <w:rsid w:val="00717DC8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C7B12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027A84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81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5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jpg" Id="Rbd2c80c6e5744801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E75CD95FF58234FA65C4C63B18C4400" ma:contentTypeVersion="11" ma:contentTypeDescription="Creare un nuovo documento." ma:contentTypeScope="" ma:versionID="370542f63d38d3af08780168e9b4dcf6">
  <xsd:schema xmlns:xsd="http://www.w3.org/2001/XMLSchema" xmlns:xs="http://www.w3.org/2001/XMLSchema" xmlns:p="http://schemas.microsoft.com/office/2006/metadata/properties" xmlns:ns3="a13e5652-708a-4679-a4ef-f640597eb3cb" xmlns:ns4="9f63e561-d6aa-4d8a-be03-a6f7c641bcce" targetNamespace="http://schemas.microsoft.com/office/2006/metadata/properties" ma:root="true" ma:fieldsID="218576e2c650a4a74c4b5b74f3c9e71c" ns3:_="" ns4:_="">
    <xsd:import namespace="a13e5652-708a-4679-a4ef-f640597eb3cb"/>
    <xsd:import namespace="9f63e561-d6aa-4d8a-be03-a6f7c641bcc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3e5652-708a-4679-a4ef-f640597eb3c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3e561-d6aa-4d8a-be03-a6f7c641bc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1A13F4-2AEA-4CB4-9CDA-F3A7BF1FFC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4C3F45-1021-40E4-8029-CE822D5DC7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3e5652-708a-4679-a4ef-f640597eb3cb"/>
    <ds:schemaRef ds:uri="9f63e561-d6aa-4d8a-be03-a6f7c641bc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625AB8-6C01-42FA-A2EA-6D603BCFD3C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Hewlett-Packard Company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Giuseppina</dc:creator>
  <lastModifiedBy>Eugenia Scrocca</lastModifiedBy>
  <revision>4</revision>
  <dcterms:created xsi:type="dcterms:W3CDTF">2020-02-21T15:51:00.0000000Z</dcterms:created>
  <dcterms:modified xsi:type="dcterms:W3CDTF">2020-04-16T14:54:24.5343230Z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0x010100FE75CD95FF58234FA65C4C63B18C4400</vt:lpwstr>
  </property>
</Properties>
</file>