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FC194F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DELIBERE ADOTTATE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C97833">
        <w:rPr>
          <w:b/>
          <w:sz w:val="28"/>
          <w:szCs w:val="28"/>
          <w:lang w:val="it-IT"/>
        </w:rPr>
        <w:t>18.06.2020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623365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365" w:rsidRPr="00F60D71" w:rsidRDefault="00C97833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623365" w:rsidRPr="00F60D71">
              <w:rPr>
                <w:sz w:val="28"/>
                <w:szCs w:val="28"/>
              </w:rPr>
              <w:t>/</w:t>
            </w:r>
            <w:proofErr w:type="spellStart"/>
            <w:r w:rsidR="00623365" w:rsidRPr="00F60D71">
              <w:rPr>
                <w:sz w:val="28"/>
                <w:szCs w:val="28"/>
              </w:rPr>
              <w:t>CD</w:t>
            </w:r>
            <w:proofErr w:type="spellEnd"/>
          </w:p>
          <w:p w:rsidR="00623365" w:rsidRPr="00F60D71" w:rsidRDefault="00623365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365" w:rsidRPr="006E1C5E" w:rsidRDefault="00604BEA" w:rsidP="003360F0">
            <w:pPr>
              <w:jc w:val="both"/>
              <w:outlineLvl w:val="0"/>
              <w:rPr>
                <w:sz w:val="24"/>
                <w:szCs w:val="24"/>
              </w:rPr>
            </w:pPr>
            <w:r w:rsidRPr="006E1C5E">
              <w:rPr>
                <w:sz w:val="24"/>
                <w:szCs w:val="24"/>
              </w:rPr>
              <w:t>Approvazione verbale della seduta del  10.12.2019</w:t>
            </w:r>
          </w:p>
        </w:tc>
      </w:tr>
      <w:tr w:rsidR="00623365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365" w:rsidRPr="00F60D71" w:rsidRDefault="00C97833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  <w:r w:rsidR="00623365" w:rsidRPr="00F60D71">
              <w:rPr>
                <w:sz w:val="28"/>
                <w:szCs w:val="28"/>
              </w:rPr>
              <w:t>/</w:t>
            </w:r>
            <w:proofErr w:type="spellStart"/>
            <w:r w:rsidR="00623365" w:rsidRPr="00F60D71"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365" w:rsidRPr="006E1C5E" w:rsidRDefault="006E1C5E" w:rsidP="003360F0">
            <w:pPr>
              <w:jc w:val="both"/>
              <w:outlineLvl w:val="0"/>
              <w:rPr>
                <w:b/>
                <w:sz w:val="24"/>
                <w:szCs w:val="24"/>
              </w:rPr>
            </w:pPr>
            <w:r w:rsidRPr="006E1C5E">
              <w:rPr>
                <w:sz w:val="24"/>
                <w:szCs w:val="24"/>
              </w:rPr>
              <w:t>Adeguamenti normativi ed integrazioni al vigente Statuto Consortile. Determinazioni ed adempimenti consequenziali.</w:t>
            </w:r>
          </w:p>
        </w:tc>
      </w:tr>
    </w:tbl>
    <w:p w:rsidR="00632702" w:rsidRPr="00F60D71" w:rsidRDefault="00632702" w:rsidP="00FC1AC3">
      <w:pPr>
        <w:jc w:val="both"/>
        <w:rPr>
          <w:sz w:val="28"/>
          <w:szCs w:val="28"/>
        </w:rPr>
      </w:pPr>
    </w:p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0897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04BEA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1C5E"/>
    <w:rsid w:val="006E342C"/>
    <w:rsid w:val="006E611A"/>
    <w:rsid w:val="006F7BD5"/>
    <w:rsid w:val="006F7E86"/>
    <w:rsid w:val="00705E60"/>
    <w:rsid w:val="00711B60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A13EE6"/>
    <w:rsid w:val="00A20BB8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97833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21A22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61BE3-46CF-46FB-9069-C7DA59E3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1</Pages>
  <Words>88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653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106</cp:revision>
  <cp:lastPrinted>2012-11-22T14:43:00Z</cp:lastPrinted>
  <dcterms:created xsi:type="dcterms:W3CDTF">2007-04-12T07:59:00Z</dcterms:created>
  <dcterms:modified xsi:type="dcterms:W3CDTF">2020-06-23T13:59:00Z</dcterms:modified>
</cp:coreProperties>
</file>