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A4E66" w14:textId="77777777" w:rsidR="002030E7" w:rsidRDefault="002030E7" w:rsidP="00CA77EA">
      <w:pPr>
        <w:ind w:firstLine="708"/>
        <w:jc w:val="both"/>
        <w:rPr>
          <w:sz w:val="24"/>
          <w:szCs w:val="24"/>
        </w:rPr>
      </w:pPr>
    </w:p>
    <w:p w14:paraId="3D6E5BAC" w14:textId="77777777" w:rsidR="003C2BDA" w:rsidRDefault="003C2BDA" w:rsidP="00CA77EA">
      <w:pPr>
        <w:ind w:firstLine="708"/>
        <w:jc w:val="both"/>
        <w:rPr>
          <w:sz w:val="24"/>
          <w:szCs w:val="24"/>
        </w:rPr>
      </w:pPr>
    </w:p>
    <w:p w14:paraId="4DBFAD4D" w14:textId="77A3AB55"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</w:t>
      </w:r>
      <w:r w:rsidR="00AB0F16">
        <w:rPr>
          <w:b/>
          <w:sz w:val="24"/>
          <w:szCs w:val="24"/>
        </w:rPr>
        <w:t>LIBERA PRESIDENZIALE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AB0F16">
        <w:rPr>
          <w:b/>
          <w:bCs/>
          <w:sz w:val="24"/>
          <w:szCs w:val="24"/>
        </w:rPr>
        <w:t xml:space="preserve"> IL 26.3.2020</w:t>
      </w:r>
    </w:p>
    <w:p w14:paraId="4D684F52" w14:textId="77777777"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552"/>
        <w:gridCol w:w="7229"/>
      </w:tblGrid>
      <w:tr w:rsidR="003C2BDA" w:rsidRPr="00CA77EA" w14:paraId="56CA4DBF" w14:textId="77777777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C94B" w14:textId="376A5B87"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B0F16">
              <w:rPr>
                <w:sz w:val="24"/>
                <w:szCs w:val="24"/>
              </w:rPr>
              <w:t>umero atto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072E" w14:textId="77777777"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14:paraId="2C28A3AC" w14:textId="77777777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70A7" w14:textId="2C421BD1" w:rsidR="002D1607" w:rsidRPr="005D43CF" w:rsidRDefault="00AB0F16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68.2020 del 26.3.2020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55E46" w14:textId="77777777" w:rsidR="00AB0F16" w:rsidRDefault="00AB0F16" w:rsidP="005C52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Attivazione delle procedure per implementare e quindi dotare il Consorzio di Bonifica dell’Ufita del Sistema di Gestione per la Qualità (SGQ) in conformità alla norma UNI EN ISO 9001:2015</w:t>
            </w:r>
          </w:p>
          <w:p w14:paraId="0021CFAC" w14:textId="7BCBB545" w:rsidR="00040FC6" w:rsidRPr="000B2A0C" w:rsidRDefault="00AB0F16" w:rsidP="005C5266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Determinazioni </w:t>
            </w:r>
            <w:proofErr w:type="gramStart"/>
            <w:r>
              <w:rPr>
                <w:sz w:val="24"/>
                <w:szCs w:val="24"/>
              </w:rPr>
              <w:t>ed</w:t>
            </w:r>
            <w:proofErr w:type="gramEnd"/>
            <w:r>
              <w:rPr>
                <w:sz w:val="24"/>
                <w:szCs w:val="24"/>
              </w:rPr>
              <w:t xml:space="preserve"> adempimenti consequenziali </w:t>
            </w:r>
          </w:p>
        </w:tc>
      </w:tr>
    </w:tbl>
    <w:p w14:paraId="2E1BBB14" w14:textId="77777777"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14:paraId="78E4BBF7" w14:textId="224414AB" w:rsidR="00581D89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r w:rsidR="00AB0F16">
        <w:rPr>
          <w:rFonts w:ascii="Arial" w:hAnsi="Arial" w:cs="Arial"/>
          <w:b/>
          <w:bCs/>
        </w:rPr>
        <w:t xml:space="preserve">Delibere Presidenziali sono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</w:t>
      </w:r>
      <w:r w:rsidR="00761EBF">
        <w:rPr>
          <w:rFonts w:ascii="Arial" w:hAnsi="Arial" w:cs="Arial"/>
          <w:b/>
          <w:bCs/>
        </w:rPr>
        <w:t xml:space="preserve"> giorni ai sensi e per gli effetti dell’art. 29 </w:t>
      </w:r>
      <w:bookmarkStart w:id="0" w:name="_GoBack"/>
      <w:bookmarkEnd w:id="0"/>
      <w:r w:rsidR="00761EBF">
        <w:rPr>
          <w:rFonts w:ascii="Arial" w:hAnsi="Arial" w:cs="Arial"/>
          <w:b/>
          <w:bCs/>
        </w:rPr>
        <w:t>dello Statuto consortile e dell’art.30 della L. R. Campania n.4.2003</w:t>
      </w:r>
    </w:p>
    <w:p w14:paraId="4AC49351" w14:textId="385435FF" w:rsidR="00AB0F16" w:rsidRPr="00302845" w:rsidRDefault="00AB0F16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eventuali allegati che hanno formato oggetto di approvazione sono a disposizione di chi vi abbia interesse a prenderne visione presso </w:t>
      </w:r>
      <w:r w:rsidR="00553BD4">
        <w:rPr>
          <w:rFonts w:ascii="Arial" w:hAnsi="Arial" w:cs="Arial"/>
          <w:b/>
          <w:bCs/>
        </w:rPr>
        <w:t xml:space="preserve">la segreteria </w:t>
      </w:r>
      <w:r>
        <w:rPr>
          <w:rFonts w:ascii="Arial" w:hAnsi="Arial" w:cs="Arial"/>
          <w:b/>
          <w:bCs/>
        </w:rPr>
        <w:t>del Consorzio</w:t>
      </w:r>
    </w:p>
    <w:p w14:paraId="33C796C9" w14:textId="77777777"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AF07B5C" w14:textId="77777777"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53FE5" w14:textId="77777777" w:rsidR="00F37AB3" w:rsidRDefault="00F37AB3">
      <w:r>
        <w:separator/>
      </w:r>
    </w:p>
  </w:endnote>
  <w:endnote w:type="continuationSeparator" w:id="0">
    <w:p w14:paraId="56799A01" w14:textId="77777777" w:rsidR="00F37AB3" w:rsidRDefault="00F37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A70B5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0DF277C5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E318C">
      <w:rPr>
        <w:rStyle w:val="Numeropagina"/>
      </w:rPr>
      <w:fldChar w:fldCharType="separate"/>
    </w:r>
    <w:r w:rsidR="00EB6600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di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E318C">
      <w:rPr>
        <w:rStyle w:val="Numeropagina"/>
      </w:rPr>
      <w:fldChar w:fldCharType="separate"/>
    </w:r>
    <w:r w:rsidR="00EB6600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29E973E5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7C0FDBEC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DAB6F" w14:textId="77777777" w:rsidR="00F37AB3" w:rsidRDefault="00F37AB3">
      <w:r>
        <w:separator/>
      </w:r>
    </w:p>
  </w:footnote>
  <w:footnote w:type="continuationSeparator" w:id="0">
    <w:p w14:paraId="2E5698B8" w14:textId="77777777" w:rsidR="00F37AB3" w:rsidRDefault="00F37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3C1FD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73DA9D0" wp14:editId="23A85B45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CC21D38" wp14:editId="0DE794D6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925FE58" w14:textId="77777777" w:rsidR="00EA4BA4" w:rsidRDefault="00EA4BA4">
    <w:pPr>
      <w:pStyle w:val="Intestazione"/>
    </w:pPr>
  </w:p>
  <w:p w14:paraId="719B647C" w14:textId="77777777" w:rsidR="00EA4BA4" w:rsidRDefault="00EA4BA4">
    <w:pPr>
      <w:pStyle w:val="Intestazione"/>
    </w:pPr>
  </w:p>
  <w:p w14:paraId="716AE62D" w14:textId="77777777" w:rsidR="00EA4BA4" w:rsidRDefault="00EA4BA4">
    <w:pPr>
      <w:pStyle w:val="Intestazione"/>
    </w:pPr>
  </w:p>
  <w:p w14:paraId="2D0D3360" w14:textId="77777777" w:rsidR="00EA4BA4" w:rsidRDefault="00EA4BA4">
    <w:pPr>
      <w:pStyle w:val="Intestazione"/>
    </w:pPr>
  </w:p>
  <w:p w14:paraId="6E78BA6C" w14:textId="77777777" w:rsidR="00EA4BA4" w:rsidRDefault="00EA4BA4">
    <w:pPr>
      <w:pStyle w:val="Intestazione"/>
    </w:pPr>
  </w:p>
  <w:p w14:paraId="2894A531" w14:textId="77777777" w:rsidR="00EA4BA4" w:rsidRDefault="00EA4BA4">
    <w:pPr>
      <w:pStyle w:val="Intestazione"/>
    </w:pPr>
  </w:p>
  <w:p w14:paraId="69920843" w14:textId="77777777" w:rsidR="00EA4BA4" w:rsidRDefault="00EA4BA4">
    <w:pPr>
      <w:pStyle w:val="Intestazione"/>
    </w:pPr>
  </w:p>
  <w:p w14:paraId="2253ECC6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08AF3A21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AB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0C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3BD4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266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18C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730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1EBF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0F16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152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6245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600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961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37AB3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18AD40"/>
  <w15:docId w15:val="{BE7C3815-C481-4476-AE55-59ECCF76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2D174-ED3D-4418-ACB9-DAC81A02A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703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CONSORZIO DI BONIFICA                                                  Cod</dc:title>
  <dc:subject/>
  <dc:creator>amg</dc:creator>
  <cp:keywords/>
  <dc:description/>
  <cp:lastModifiedBy>FAUSTO ADDESA</cp:lastModifiedBy>
  <cp:revision>3</cp:revision>
  <cp:lastPrinted>2014-09-30T09:40:00Z</cp:lastPrinted>
  <dcterms:created xsi:type="dcterms:W3CDTF">2020-03-27T18:13:00Z</dcterms:created>
  <dcterms:modified xsi:type="dcterms:W3CDTF">2020-03-27T18:15:00Z</dcterms:modified>
</cp:coreProperties>
</file>