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0F30AB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403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23</w:t>
            </w:r>
            <w:r w:rsidR="00B3105E">
              <w:rPr>
                <w:b/>
                <w:sz w:val="24"/>
                <w:szCs w:val="24"/>
              </w:rPr>
              <w:t>.03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Fondo sviluppo e coesione 2014-2020- Piano Operativo Infrastrutture. . Delibere CIPE n. 54/2016 e n. 12/2018.</w:t>
            </w:r>
          </w:p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BB3B97" w:rsidRPr="00BB3B97" w:rsidRDefault="00BB3B97" w:rsidP="00BB3B97">
            <w:pPr>
              <w:jc w:val="both"/>
              <w:rPr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BB3B97" w:rsidRPr="00BB3B97" w:rsidRDefault="00BB3B97" w:rsidP="00BB3B97">
            <w:pPr>
              <w:jc w:val="both"/>
              <w:rPr>
                <w:b/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BB3B97">
              <w:rPr>
                <w:sz w:val="24"/>
                <w:szCs w:val="24"/>
              </w:rPr>
              <w:t>Castel</w:t>
            </w:r>
            <w:proofErr w:type="spellEnd"/>
            <w:r w:rsidRPr="00BB3B97">
              <w:rPr>
                <w:sz w:val="24"/>
                <w:szCs w:val="24"/>
              </w:rPr>
              <w:t xml:space="preserve"> Baronia– (AV). </w:t>
            </w:r>
            <w:r w:rsidRPr="00BB3B97">
              <w:rPr>
                <w:b/>
                <w:sz w:val="24"/>
                <w:szCs w:val="24"/>
              </w:rPr>
              <w:t>(</w:t>
            </w:r>
            <w:r w:rsidRPr="00BB3B97">
              <w:rPr>
                <w:sz w:val="24"/>
                <w:szCs w:val="24"/>
              </w:rPr>
              <w:t>Arch. Dighe  n. 1546). Regione Campania.</w:t>
            </w:r>
            <w:r w:rsidR="00EF5961">
              <w:rPr>
                <w:sz w:val="24"/>
                <w:szCs w:val="24"/>
              </w:rPr>
              <w:t xml:space="preserve"> </w:t>
            </w:r>
            <w:r w:rsidR="00EF5961" w:rsidRPr="00EF5961">
              <w:rPr>
                <w:b/>
                <w:sz w:val="24"/>
                <w:szCs w:val="24"/>
              </w:rPr>
              <w:t>CUP : E84H16001010001</w:t>
            </w:r>
          </w:p>
          <w:p w:rsidR="00040FC6" w:rsidRPr="000B2A0C" w:rsidRDefault="00BB3B97" w:rsidP="00EF5961">
            <w:pPr>
              <w:jc w:val="both"/>
              <w:rPr>
                <w:b/>
                <w:bCs/>
                <w:sz w:val="24"/>
                <w:szCs w:val="24"/>
              </w:rPr>
            </w:pPr>
            <w:r w:rsidRPr="00BB3B97">
              <w:rPr>
                <w:sz w:val="24"/>
                <w:szCs w:val="24"/>
              </w:rPr>
              <w:t>Determina a contrarre per l’affidamento esterno</w:t>
            </w:r>
            <w:r w:rsidR="00EF5961">
              <w:rPr>
                <w:sz w:val="24"/>
                <w:szCs w:val="24"/>
              </w:rPr>
              <w:t xml:space="preserve"> dell’incarico di </w:t>
            </w:r>
            <w:proofErr w:type="spellStart"/>
            <w:r w:rsidR="00EF5961">
              <w:rPr>
                <w:sz w:val="24"/>
                <w:szCs w:val="24"/>
              </w:rPr>
              <w:t>Co-</w:t>
            </w:r>
            <w:proofErr w:type="spellEnd"/>
            <w:r w:rsidR="00EF5961">
              <w:rPr>
                <w:sz w:val="24"/>
                <w:szCs w:val="24"/>
              </w:rPr>
              <w:t xml:space="preserve"> Progettazione impianti elettrici e speciali a servizio delle costruzioni- casa di guardia  della Diga Macchioni. Determinazioni ed adempimenti consequenziali. CIG : ZD32C81A8F 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730" w:rsidRDefault="00623730">
      <w:r>
        <w:separator/>
      </w:r>
    </w:p>
  </w:endnote>
  <w:endnote w:type="continuationSeparator" w:id="0">
    <w:p w:rsidR="00623730" w:rsidRDefault="00623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E318C">
      <w:rPr>
        <w:rStyle w:val="Numeropagina"/>
      </w:rPr>
      <w:fldChar w:fldCharType="separate"/>
    </w:r>
    <w:r w:rsidR="00EF5961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di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E318C">
      <w:rPr>
        <w:rStyle w:val="Numeropagina"/>
      </w:rPr>
      <w:fldChar w:fldCharType="separate"/>
    </w:r>
    <w:r w:rsidR="00EF5961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730" w:rsidRDefault="00623730">
      <w:r>
        <w:separator/>
      </w:r>
    </w:p>
  </w:footnote>
  <w:footnote w:type="continuationSeparator" w:id="0">
    <w:p w:rsidR="00623730" w:rsidRDefault="006237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609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AB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18C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730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961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609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FC71-DF5A-4A4F-B4AB-9BDE2B312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3047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1001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408</cp:revision>
  <cp:lastPrinted>2014-09-30T09:40:00Z</cp:lastPrinted>
  <dcterms:created xsi:type="dcterms:W3CDTF">2012-07-19T16:16:00Z</dcterms:created>
  <dcterms:modified xsi:type="dcterms:W3CDTF">2020-03-24T09:52:00Z</dcterms:modified>
</cp:coreProperties>
</file>