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B24D88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E87007" w:rsidP="00D47CFF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D47CFF">
              <w:rPr>
                <w:b/>
                <w:sz w:val="24"/>
                <w:szCs w:val="24"/>
              </w:rPr>
              <w:t>15</w:t>
            </w:r>
            <w:r w:rsidR="006A0CCA">
              <w:rPr>
                <w:b/>
                <w:sz w:val="24"/>
                <w:szCs w:val="24"/>
              </w:rPr>
              <w:t xml:space="preserve"> </w:t>
            </w:r>
            <w:r w:rsidR="00837F65">
              <w:rPr>
                <w:b/>
                <w:sz w:val="24"/>
                <w:szCs w:val="24"/>
              </w:rPr>
              <w:t>del</w:t>
            </w:r>
            <w:r w:rsidR="00644FFC">
              <w:rPr>
                <w:b/>
                <w:sz w:val="24"/>
                <w:szCs w:val="24"/>
              </w:rPr>
              <w:t xml:space="preserve"> </w:t>
            </w:r>
            <w:r w:rsidR="00F33B5D">
              <w:rPr>
                <w:b/>
                <w:sz w:val="24"/>
                <w:szCs w:val="24"/>
              </w:rPr>
              <w:t xml:space="preserve"> 1</w:t>
            </w:r>
            <w:r w:rsidR="00D47CFF">
              <w:rPr>
                <w:b/>
                <w:sz w:val="24"/>
                <w:szCs w:val="24"/>
              </w:rPr>
              <w:t>0.02</w:t>
            </w:r>
            <w:r w:rsidR="006A0CCA">
              <w:rPr>
                <w:b/>
                <w:sz w:val="24"/>
                <w:szCs w:val="24"/>
              </w:rPr>
              <w:t>.2020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D6C" w:rsidRPr="000F5B8E" w:rsidRDefault="00C66D6C" w:rsidP="00C66D6C">
            <w:pPr>
              <w:ind w:left="43"/>
              <w:jc w:val="both"/>
              <w:rPr>
                <w:sz w:val="24"/>
                <w:szCs w:val="24"/>
              </w:rPr>
            </w:pPr>
            <w:r w:rsidRPr="000F5B8E">
              <w:rPr>
                <w:sz w:val="24"/>
                <w:szCs w:val="24"/>
              </w:rPr>
              <w:t xml:space="preserve">Fondo di sviluppo e Coesione 2014-2020. Patto per il sud – Delibera CIPE n. 25/2016 intervento “Opere di </w:t>
            </w:r>
            <w:proofErr w:type="spellStart"/>
            <w:r w:rsidRPr="000F5B8E">
              <w:rPr>
                <w:sz w:val="24"/>
                <w:szCs w:val="24"/>
              </w:rPr>
              <w:t>regimazione</w:t>
            </w:r>
            <w:proofErr w:type="spellEnd"/>
            <w:r w:rsidRPr="000F5B8E">
              <w:rPr>
                <w:sz w:val="24"/>
                <w:szCs w:val="24"/>
              </w:rPr>
              <w:t xml:space="preserve"> delle acque e di consolidamento del ventaglio di formazione del vallone Macchioni in agro del Comune di </w:t>
            </w:r>
            <w:proofErr w:type="spellStart"/>
            <w:r w:rsidRPr="000F5B8E">
              <w:rPr>
                <w:sz w:val="24"/>
                <w:szCs w:val="24"/>
              </w:rPr>
              <w:t>Castel</w:t>
            </w:r>
            <w:proofErr w:type="spellEnd"/>
            <w:r w:rsidRPr="000F5B8E">
              <w:rPr>
                <w:sz w:val="24"/>
                <w:szCs w:val="24"/>
              </w:rPr>
              <w:t xml:space="preserve"> Baronia (AV)” Cod. 15IR623/G1 - CUP I86J11000380005.</w:t>
            </w:r>
          </w:p>
          <w:p w:rsidR="00040FC6" w:rsidRPr="00C66D6C" w:rsidRDefault="00C66D6C" w:rsidP="00C66D6C">
            <w:pPr>
              <w:ind w:left="43"/>
              <w:jc w:val="both"/>
              <w:rPr>
                <w:sz w:val="24"/>
                <w:szCs w:val="24"/>
              </w:rPr>
            </w:pPr>
            <w:r w:rsidRPr="000F5B8E">
              <w:rPr>
                <w:sz w:val="24"/>
                <w:szCs w:val="24"/>
              </w:rPr>
              <w:t>Determinazione a contrarre per l’affidamento diretto dell’ incarico di assistenza e consulenza al RUP e agli Uffici consortili per le attività amministrative relative al monitoraggio e alla rendicontazione delle spese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923" w:rsidRDefault="000F1923">
      <w:r>
        <w:separator/>
      </w:r>
    </w:p>
  </w:endnote>
  <w:endnote w:type="continuationSeparator" w:id="0">
    <w:p w:rsidR="000F1923" w:rsidRDefault="000F19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4D3120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4D3120">
      <w:rPr>
        <w:rStyle w:val="Numeropagina"/>
      </w:rPr>
      <w:fldChar w:fldCharType="separate"/>
    </w:r>
    <w:r w:rsidR="00C66D6C">
      <w:rPr>
        <w:rStyle w:val="Numeropagina"/>
        <w:noProof/>
      </w:rPr>
      <w:t>1</w:t>
    </w:r>
    <w:r w:rsidR="004D3120">
      <w:rPr>
        <w:rStyle w:val="Numeropagina"/>
      </w:rPr>
      <w:fldChar w:fldCharType="end"/>
    </w:r>
    <w:r>
      <w:rPr>
        <w:rStyle w:val="Numeropagina"/>
      </w:rPr>
      <w:t xml:space="preserve"> di </w:t>
    </w:r>
    <w:r w:rsidR="004D3120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4D3120">
      <w:rPr>
        <w:rStyle w:val="Numeropagina"/>
      </w:rPr>
      <w:fldChar w:fldCharType="separate"/>
    </w:r>
    <w:r w:rsidR="00C66D6C">
      <w:rPr>
        <w:rStyle w:val="Numeropagina"/>
        <w:noProof/>
      </w:rPr>
      <w:t>1</w:t>
    </w:r>
    <w:r w:rsidR="004D3120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923" w:rsidRDefault="000F1923">
      <w:r>
        <w:separator/>
      </w:r>
    </w:p>
  </w:footnote>
  <w:footnote w:type="continuationSeparator" w:id="0">
    <w:p w:rsidR="000F1923" w:rsidRDefault="000F19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49766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1482"/>
    <w:rsid w:val="00BB1C8A"/>
    <w:rsid w:val="00BB2150"/>
    <w:rsid w:val="00BB2260"/>
    <w:rsid w:val="00BB3306"/>
    <w:rsid w:val="00BB3AE4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426"/>
    <w:rsid w:val="00EB18DE"/>
    <w:rsid w:val="00EB1B75"/>
    <w:rsid w:val="00EB24FC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766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E43B2-C9A3-43E9-8C20-503ED8131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3022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778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390</cp:revision>
  <cp:lastPrinted>2014-09-30T09:40:00Z</cp:lastPrinted>
  <dcterms:created xsi:type="dcterms:W3CDTF">2012-07-19T16:16:00Z</dcterms:created>
  <dcterms:modified xsi:type="dcterms:W3CDTF">2020-02-11T08:34:00Z</dcterms:modified>
</cp:coreProperties>
</file>