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D55FF4" w:rsidRPr="00CA0949" w:rsidRDefault="00D55FF4" w:rsidP="00D55FF4">
      <w:pPr>
        <w:ind w:firstLine="708"/>
        <w:jc w:val="center"/>
        <w:rPr>
          <w:b/>
          <w:sz w:val="24"/>
          <w:szCs w:val="24"/>
        </w:rPr>
      </w:pPr>
      <w:r w:rsidRPr="00CA0949">
        <w:rPr>
          <w:b/>
          <w:sz w:val="24"/>
          <w:szCs w:val="24"/>
        </w:rPr>
        <w:t>DELIBERE ADOTTATE DALLA DEPUTAZIONE A</w:t>
      </w:r>
      <w:r>
        <w:rPr>
          <w:b/>
          <w:sz w:val="24"/>
          <w:szCs w:val="24"/>
        </w:rPr>
        <w:t>MMINISTRATIVA NELLA SEDUTA DEL 29.01.2015 dalla n. 1 alla n. 8</w:t>
      </w:r>
    </w:p>
    <w:p w:rsidR="00D55FF4" w:rsidRPr="00CA77EA" w:rsidRDefault="00D55FF4" w:rsidP="00D55FF4">
      <w:pPr>
        <w:ind w:firstLine="708"/>
        <w:jc w:val="both"/>
        <w:rPr>
          <w:sz w:val="24"/>
          <w:szCs w:val="24"/>
        </w:rPr>
      </w:pPr>
      <w:r w:rsidRPr="00CA77EA">
        <w:rPr>
          <w:sz w:val="24"/>
          <w:szCs w:val="24"/>
        </w:rPr>
        <w:t xml:space="preserve"> </w:t>
      </w: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Pr="009C553B" w:rsidRDefault="00273A73" w:rsidP="00CA77EA">
      <w:pPr>
        <w:ind w:firstLine="708"/>
        <w:jc w:val="both"/>
        <w:rPr>
          <w:sz w:val="18"/>
          <w:szCs w:val="18"/>
        </w:rPr>
      </w:pPr>
    </w:p>
    <w:tbl>
      <w:tblPr>
        <w:tblW w:w="10348" w:type="dxa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418"/>
        <w:gridCol w:w="8930"/>
      </w:tblGrid>
      <w:tr w:rsidR="00D55FF4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9C553B" w:rsidRDefault="00D55FF4" w:rsidP="00D55FF4">
            <w:pPr>
              <w:tabs>
                <w:tab w:val="left" w:pos="185"/>
                <w:tab w:val="left" w:pos="218"/>
              </w:tabs>
              <w:ind w:left="9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A77268" w:rsidRDefault="00D55FF4" w:rsidP="004C6BA4">
            <w:pPr>
              <w:jc w:val="both"/>
            </w:pPr>
            <w:r>
              <w:t>OGGETTO</w:t>
            </w:r>
          </w:p>
        </w:tc>
      </w:tr>
      <w:tr w:rsidR="00AF1C94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9C553B" w:rsidRDefault="00AF1C94" w:rsidP="00CA77EA">
            <w:pPr>
              <w:numPr>
                <w:ilvl w:val="0"/>
                <w:numId w:val="8"/>
              </w:numPr>
              <w:tabs>
                <w:tab w:val="left" w:pos="185"/>
                <w:tab w:val="left" w:pos="218"/>
              </w:tabs>
              <w:rPr>
                <w:sz w:val="18"/>
                <w:szCs w:val="1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A77268" w:rsidRDefault="00374CD9" w:rsidP="004C6BA4">
            <w:pPr>
              <w:jc w:val="both"/>
            </w:pPr>
            <w:r w:rsidRPr="00A77268">
              <w:t>A</w:t>
            </w:r>
            <w:r w:rsidR="00BE3FF9" w:rsidRPr="00A77268">
              <w:t>pprovazione verbale seduta del</w:t>
            </w:r>
            <w:r w:rsidR="009872AE" w:rsidRPr="00A77268">
              <w:t xml:space="preserve"> </w:t>
            </w:r>
            <w:r w:rsidR="00643743" w:rsidRPr="00A77268">
              <w:t>15.12.2014</w:t>
            </w:r>
            <w:r w:rsidR="005972A5" w:rsidRPr="00A77268">
              <w:t>.</w:t>
            </w:r>
          </w:p>
        </w:tc>
      </w:tr>
      <w:tr w:rsidR="00DA0C4B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4B" w:rsidRPr="009C553B" w:rsidRDefault="00DA0C4B" w:rsidP="00CA77EA">
            <w:pPr>
              <w:numPr>
                <w:ilvl w:val="0"/>
                <w:numId w:val="8"/>
              </w:numPr>
              <w:tabs>
                <w:tab w:val="left" w:pos="185"/>
                <w:tab w:val="left" w:pos="218"/>
              </w:tabs>
              <w:rPr>
                <w:sz w:val="18"/>
                <w:szCs w:val="1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03" w:rsidRPr="00A77268" w:rsidRDefault="00DA0C4B" w:rsidP="00780E03">
            <w:pPr>
              <w:ind w:left="44"/>
              <w:jc w:val="both"/>
              <w:rPr>
                <w:i/>
              </w:rPr>
            </w:pPr>
            <w:r w:rsidRPr="00A77268">
              <w:t>Ratifica delibera presidenziale</w:t>
            </w:r>
            <w:r w:rsidR="0086327E" w:rsidRPr="00A77268">
              <w:t xml:space="preserve"> </w:t>
            </w:r>
            <w:r w:rsidR="0039703E" w:rsidRPr="00A77268">
              <w:t xml:space="preserve">n. </w:t>
            </w:r>
            <w:r w:rsidR="004C6BA4" w:rsidRPr="00A77268">
              <w:t>23</w:t>
            </w:r>
            <w:r w:rsidR="0039703E" w:rsidRPr="00A77268">
              <w:t xml:space="preserve"> del</w:t>
            </w:r>
            <w:r w:rsidR="004C6BA4" w:rsidRPr="00A77268">
              <w:t xml:space="preserve"> </w:t>
            </w:r>
            <w:r w:rsidR="00780E03" w:rsidRPr="00A77268">
              <w:t>05.01.2015 avente ad oggetto: “L</w:t>
            </w:r>
            <w:r w:rsidR="00780E03" w:rsidRPr="00A77268">
              <w:rPr>
                <w:i/>
              </w:rPr>
              <w:t>avori di ristrutturazione, ammodernamento e completamento delle opere di accumulo di risorse idriche già disponibili e delle reti di adduzione e distribuzione irrigua delle aree del Fondovalle Ufita. CUP E93H12000080009</w:t>
            </w:r>
          </w:p>
          <w:p w:rsidR="00DA0C4B" w:rsidRPr="00A77268" w:rsidRDefault="00780E03" w:rsidP="005972A5">
            <w:pPr>
              <w:jc w:val="both"/>
              <w:rPr>
                <w:b/>
                <w:i/>
              </w:rPr>
            </w:pPr>
            <w:r w:rsidRPr="00A77268">
              <w:rPr>
                <w:b/>
                <w:i/>
              </w:rPr>
              <w:t>Approvazione V SAL, liquidazione 5^ rata di acconto all’Impresa Gruppo Acque s.r.l. ed adempimenti consequenziali.”</w:t>
            </w:r>
          </w:p>
        </w:tc>
      </w:tr>
      <w:tr w:rsidR="00643743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43" w:rsidRPr="009C553B" w:rsidRDefault="00643743" w:rsidP="00CA77EA">
            <w:pPr>
              <w:numPr>
                <w:ilvl w:val="0"/>
                <w:numId w:val="8"/>
              </w:numPr>
              <w:tabs>
                <w:tab w:val="left" w:pos="185"/>
                <w:tab w:val="left" w:pos="218"/>
              </w:tabs>
              <w:rPr>
                <w:sz w:val="18"/>
                <w:szCs w:val="1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743" w:rsidRPr="00A77268" w:rsidRDefault="00643743" w:rsidP="00780E03">
            <w:pPr>
              <w:ind w:left="44"/>
              <w:jc w:val="both"/>
            </w:pPr>
            <w:r w:rsidRPr="00A77268">
              <w:t>Determinazione delle somme impignorabili I semestre 2015 ed adempimenti consequenziali</w:t>
            </w:r>
          </w:p>
        </w:tc>
      </w:tr>
      <w:tr w:rsidR="004C7271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71" w:rsidRPr="009C553B" w:rsidRDefault="004C7271" w:rsidP="00CA77EA">
            <w:pPr>
              <w:numPr>
                <w:ilvl w:val="0"/>
                <w:numId w:val="8"/>
              </w:numPr>
              <w:tabs>
                <w:tab w:val="left" w:pos="185"/>
                <w:tab w:val="left" w:pos="218"/>
              </w:tabs>
              <w:rPr>
                <w:sz w:val="18"/>
                <w:szCs w:val="1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271" w:rsidRPr="00A77268" w:rsidRDefault="004C7271" w:rsidP="004C6BA4">
            <w:pPr>
              <w:ind w:left="44"/>
              <w:jc w:val="both"/>
            </w:pPr>
            <w:r w:rsidRPr="00A77268">
              <w:t>Autorizzazione al prelievo dei fondi per effettuare pagamenti di mutui e a società di servizi Enel, Telecom, Consorzio Alto Calore, Sidigas, Canone aggiornamento hardware e software, assicurazioni varie, tasse di circolazione, acquisizione dati U.T.E., canoni concessione acque, ecc. – Determinazioni.</w:t>
            </w:r>
          </w:p>
        </w:tc>
      </w:tr>
      <w:tr w:rsidR="00967D22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Pr="009C553B" w:rsidRDefault="00967D22" w:rsidP="00CA77EA">
            <w:pPr>
              <w:numPr>
                <w:ilvl w:val="0"/>
                <w:numId w:val="8"/>
              </w:numPr>
              <w:tabs>
                <w:tab w:val="left" w:pos="185"/>
                <w:tab w:val="left" w:pos="218"/>
              </w:tabs>
              <w:rPr>
                <w:sz w:val="18"/>
                <w:szCs w:val="1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D22" w:rsidRPr="00A77268" w:rsidRDefault="00967D22" w:rsidP="004C6BA4">
            <w:pPr>
              <w:jc w:val="both"/>
            </w:pPr>
            <w:r w:rsidRPr="00A77268">
              <w:t xml:space="preserve">Servizio di pulizia della sede consortile. </w:t>
            </w:r>
            <w:r w:rsidR="004C6BA4" w:rsidRPr="00A77268">
              <w:t>Presa d’atto risultanze di gara</w:t>
            </w:r>
          </w:p>
        </w:tc>
      </w:tr>
      <w:tr w:rsidR="00A77268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268" w:rsidRPr="009C553B" w:rsidRDefault="00A77268" w:rsidP="00CA77EA">
            <w:pPr>
              <w:numPr>
                <w:ilvl w:val="0"/>
                <w:numId w:val="8"/>
              </w:numPr>
              <w:tabs>
                <w:tab w:val="left" w:pos="185"/>
                <w:tab w:val="left" w:pos="218"/>
              </w:tabs>
              <w:rPr>
                <w:sz w:val="18"/>
                <w:szCs w:val="1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268" w:rsidRPr="00A77268" w:rsidRDefault="00A77268" w:rsidP="00A77268">
            <w:pPr>
              <w:jc w:val="both"/>
              <w:rPr>
                <w:b/>
                <w:caps/>
                <w:snapToGrid w:val="0"/>
              </w:rPr>
            </w:pPr>
            <w:r w:rsidRPr="00A77268">
              <w:t xml:space="preserve">Adeguamento comprensorio irriguo Valle </w:t>
            </w:r>
            <w:r w:rsidRPr="00A77268">
              <w:rPr>
                <w:b/>
              </w:rPr>
              <w:t>Calore Irpino-</w:t>
            </w:r>
            <w:r w:rsidRPr="00A77268">
              <w:t xml:space="preserve"> in agro di Apice (BN) e Mirabella Eclano (AV)- PSR Campania 2007- 2013 - Misura 125 - Sottomisura 1.</w:t>
            </w:r>
            <w:r w:rsidRPr="00A77268">
              <w:rPr>
                <w:b/>
                <w:caps/>
                <w:snapToGrid w:val="0"/>
                <w:color w:val="244061"/>
              </w:rPr>
              <w:t xml:space="preserve"> </w:t>
            </w:r>
            <w:r w:rsidRPr="00A77268">
              <w:rPr>
                <w:b/>
                <w:caps/>
                <w:snapToGrid w:val="0"/>
              </w:rPr>
              <w:t>CUP E93H10000250009.</w:t>
            </w:r>
          </w:p>
          <w:p w:rsidR="00A77268" w:rsidRPr="00A77268" w:rsidRDefault="00A77268" w:rsidP="004C6BA4">
            <w:pPr>
              <w:jc w:val="both"/>
            </w:pPr>
            <w:r w:rsidRPr="00A77268">
              <w:rPr>
                <w:b/>
              </w:rPr>
              <w:t>Procedure operative ai fini di agevolare la rendicontazione della spesa. Determinazioni ed adempimenti consequenziali.</w:t>
            </w:r>
          </w:p>
        </w:tc>
      </w:tr>
      <w:tr w:rsidR="00E04934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934" w:rsidRPr="009C553B" w:rsidRDefault="00E04934" w:rsidP="00CA77EA">
            <w:pPr>
              <w:numPr>
                <w:ilvl w:val="0"/>
                <w:numId w:val="8"/>
              </w:numPr>
              <w:tabs>
                <w:tab w:val="left" w:pos="185"/>
                <w:tab w:val="left" w:pos="218"/>
              </w:tabs>
              <w:rPr>
                <w:sz w:val="18"/>
                <w:szCs w:val="1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934" w:rsidRPr="00A77268" w:rsidRDefault="00E04934" w:rsidP="00E04934">
            <w:pPr>
              <w:jc w:val="both"/>
              <w:rPr>
                <w:b/>
                <w:caps/>
                <w:snapToGrid w:val="0"/>
              </w:rPr>
            </w:pPr>
            <w:r w:rsidRPr="00A77268">
              <w:t xml:space="preserve">Adeguamento comprensorio irriguo Valle </w:t>
            </w:r>
            <w:r w:rsidRPr="00A77268">
              <w:rPr>
                <w:b/>
              </w:rPr>
              <w:t>Calore Irpino-</w:t>
            </w:r>
            <w:r w:rsidRPr="00A77268">
              <w:t xml:space="preserve"> in agro di Apice (BN) e Mirabella Eclano (AV)- PSR Campania 2007- 2013 - Misura 125 - Sottomisura 1.</w:t>
            </w:r>
            <w:r w:rsidRPr="00A77268">
              <w:rPr>
                <w:b/>
                <w:caps/>
                <w:snapToGrid w:val="0"/>
                <w:color w:val="244061"/>
              </w:rPr>
              <w:t xml:space="preserve"> </w:t>
            </w:r>
            <w:r w:rsidRPr="00A77268">
              <w:rPr>
                <w:b/>
                <w:caps/>
                <w:snapToGrid w:val="0"/>
              </w:rPr>
              <w:t>CUP E93H10000250009.</w:t>
            </w:r>
          </w:p>
          <w:p w:rsidR="00E04934" w:rsidRPr="00A77268" w:rsidRDefault="00E04934" w:rsidP="00A77268">
            <w:pPr>
              <w:jc w:val="both"/>
            </w:pPr>
            <w:r w:rsidRPr="00A77268">
              <w:t>Liquidazione e pagamento ai Dirigenti e Dipendenti consortili  I acconto dell’incentivo alla progettazione di cui all’art.90 del D.lgs 163/2006 e successive modifiche ed integrazioni.</w:t>
            </w:r>
          </w:p>
        </w:tc>
      </w:tr>
      <w:tr w:rsidR="00E04934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934" w:rsidRPr="009C553B" w:rsidRDefault="00E04934" w:rsidP="00CA77EA">
            <w:pPr>
              <w:numPr>
                <w:ilvl w:val="0"/>
                <w:numId w:val="8"/>
              </w:numPr>
              <w:tabs>
                <w:tab w:val="left" w:pos="185"/>
                <w:tab w:val="left" w:pos="218"/>
              </w:tabs>
              <w:rPr>
                <w:sz w:val="18"/>
                <w:szCs w:val="18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934" w:rsidRPr="00A77268" w:rsidRDefault="00E04934" w:rsidP="00A77268">
            <w:r w:rsidRPr="00A77268">
              <w:t xml:space="preserve">Impianto idroelettrico </w:t>
            </w:r>
            <w:r w:rsidR="00D55FF4">
              <w:t xml:space="preserve">Calore </w:t>
            </w:r>
            <w:r w:rsidRPr="00A77268">
              <w:t>Monte. Approvazione progetto definitivo</w:t>
            </w:r>
            <w:r w:rsidR="00CB42D5" w:rsidRPr="00A77268">
              <w:t xml:space="preserve"> </w:t>
            </w:r>
            <w:r w:rsidR="00A77268">
              <w:rPr>
                <w:b/>
              </w:rPr>
              <w:t>.</w:t>
            </w:r>
          </w:p>
        </w:tc>
      </w:tr>
    </w:tbl>
    <w:p w:rsidR="008C2414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dalla Deputazione Amministrativa  dell’ intestato Consorzio vengono pubblicate all’Albo consortile per 15 gg. consecutivi, ai sensi e per gli effetti dell’art. 30 dello Statuto e dell’art. 29 della L.R. n. 4/2003.</w:t>
      </w:r>
    </w:p>
    <w:p w:rsidR="008C2414" w:rsidRDefault="008C2414" w:rsidP="008C241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414" w:rsidRDefault="008C2414" w:rsidP="008C241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Pr="00E25610" w:rsidRDefault="00A833C3" w:rsidP="00CA77EA">
      <w:pPr>
        <w:pStyle w:val="Paragrafoelenco"/>
        <w:numPr>
          <w:ilvl w:val="0"/>
          <w:numId w:val="25"/>
        </w:numPr>
        <w:rPr>
          <w:rFonts w:ascii="Arial" w:hAnsi="Arial" w:cs="Arial"/>
        </w:rPr>
      </w:pPr>
    </w:p>
    <w:sectPr w:rsidR="00A833C3" w:rsidRPr="00E25610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AE6" w:rsidRDefault="00476AE6">
      <w:r>
        <w:separator/>
      </w:r>
    </w:p>
  </w:endnote>
  <w:endnote w:type="continuationSeparator" w:id="1">
    <w:p w:rsidR="00476AE6" w:rsidRDefault="00476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EA0E2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EA0E2F">
      <w:rPr>
        <w:rStyle w:val="Numeropagina"/>
      </w:rPr>
      <w:fldChar w:fldCharType="separate"/>
    </w:r>
    <w:r w:rsidR="008C2414">
      <w:rPr>
        <w:rStyle w:val="Numeropagina"/>
        <w:noProof/>
      </w:rPr>
      <w:t>1</w:t>
    </w:r>
    <w:r w:rsidR="00EA0E2F">
      <w:rPr>
        <w:rStyle w:val="Numeropagina"/>
      </w:rPr>
      <w:fldChar w:fldCharType="end"/>
    </w:r>
    <w:r>
      <w:rPr>
        <w:rStyle w:val="Numeropagina"/>
      </w:rPr>
      <w:t xml:space="preserve"> di </w:t>
    </w:r>
    <w:r w:rsidR="00EA0E2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EA0E2F">
      <w:rPr>
        <w:rStyle w:val="Numeropagina"/>
      </w:rPr>
      <w:fldChar w:fldCharType="separate"/>
    </w:r>
    <w:r w:rsidR="008C2414">
      <w:rPr>
        <w:rStyle w:val="Numeropagina"/>
        <w:noProof/>
      </w:rPr>
      <w:t>1</w:t>
    </w:r>
    <w:r w:rsidR="00EA0E2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AE6" w:rsidRDefault="00476AE6">
      <w:r>
        <w:separator/>
      </w:r>
    </w:p>
  </w:footnote>
  <w:footnote w:type="continuationSeparator" w:id="1">
    <w:p w:rsidR="00476AE6" w:rsidRDefault="00476A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80930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2F7894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1948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AC"/>
    <w:rsid w:val="0094585F"/>
    <w:rsid w:val="00945B29"/>
    <w:rsid w:val="00946105"/>
    <w:rsid w:val="00946B7A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4324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2E2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093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4DFE5-E025-47D2-B8AD-93EE966F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3427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2202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364</cp:revision>
  <cp:lastPrinted>2015-01-26T12:57:00Z</cp:lastPrinted>
  <dcterms:created xsi:type="dcterms:W3CDTF">2012-07-19T16:16:00Z</dcterms:created>
  <dcterms:modified xsi:type="dcterms:W3CDTF">2015-02-04T11:46:00Z</dcterms:modified>
</cp:coreProperties>
</file>