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563" w:rsidRDefault="006D0AF1" w:rsidP="00706563">
      <w:pPr>
        <w:spacing w:after="0"/>
        <w:ind w:left="0" w:hanging="2"/>
        <w:rPr>
          <w:rFonts w:ascii="Calibri" w:hAnsi="Calibri"/>
          <w:sz w:val="20"/>
          <w:szCs w:val="22"/>
        </w:rPr>
      </w:pPr>
      <w:r>
        <w:rPr>
          <w:rFonts w:ascii="Calibri" w:hAnsi="Calibri" w:cs="Calibri"/>
          <w:sz w:val="22"/>
          <w:szCs w:val="22"/>
        </w:rPr>
        <w:t>Atti  1.6.03/2022</w:t>
      </w:r>
      <w:r w:rsidR="009C5237">
        <w:rPr>
          <w:rFonts w:ascii="Calibri" w:hAnsi="Calibri" w:cs="Calibri"/>
          <w:sz w:val="22"/>
          <w:szCs w:val="22"/>
        </w:rPr>
        <w:t xml:space="preserve"> –</w:t>
      </w:r>
      <w:r w:rsidR="003447CB">
        <w:rPr>
          <w:rFonts w:ascii="Calibri" w:hAnsi="Calibri" w:cs="Calibri"/>
          <w:sz w:val="22"/>
          <w:szCs w:val="22"/>
        </w:rPr>
        <w:t>376</w:t>
      </w:r>
      <w:r w:rsidR="009C5237">
        <w:rPr>
          <w:rFonts w:ascii="Calibri" w:hAnsi="Calibri" w:cs="Calibri"/>
          <w:sz w:val="22"/>
          <w:szCs w:val="22"/>
        </w:rPr>
        <w:t xml:space="preserve"> </w:t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BE661A">
        <w:rPr>
          <w:rFonts w:ascii="Calibri" w:hAnsi="Calibri" w:cs="Calibri"/>
          <w:sz w:val="22"/>
          <w:szCs w:val="22"/>
        </w:rPr>
        <w:tab/>
      </w:r>
      <w:r w:rsidR="003447CB">
        <w:rPr>
          <w:rFonts w:ascii="Calibri" w:hAnsi="Calibri"/>
          <w:sz w:val="20"/>
          <w:szCs w:val="22"/>
        </w:rPr>
        <w:tab/>
      </w:r>
      <w:r w:rsidR="003447CB">
        <w:rPr>
          <w:rFonts w:ascii="Calibri" w:hAnsi="Calibri"/>
          <w:sz w:val="20"/>
          <w:szCs w:val="22"/>
        </w:rPr>
        <w:tab/>
      </w:r>
      <w:r w:rsidR="003447CB">
        <w:rPr>
          <w:rFonts w:ascii="Calibri" w:hAnsi="Calibri"/>
          <w:sz w:val="20"/>
          <w:szCs w:val="22"/>
        </w:rPr>
        <w:tab/>
      </w:r>
      <w:r w:rsidR="003447CB">
        <w:rPr>
          <w:rFonts w:ascii="Calibri" w:hAnsi="Calibri"/>
          <w:sz w:val="20"/>
          <w:szCs w:val="22"/>
        </w:rPr>
        <w:tab/>
      </w:r>
      <w:r w:rsidR="003447CB">
        <w:rPr>
          <w:rFonts w:ascii="Calibri" w:hAnsi="Calibri"/>
          <w:sz w:val="20"/>
          <w:szCs w:val="22"/>
        </w:rPr>
        <w:tab/>
        <w:t>Milano, 09</w:t>
      </w:r>
      <w:r w:rsidR="00927050">
        <w:rPr>
          <w:rFonts w:ascii="Calibri" w:hAnsi="Calibri"/>
          <w:sz w:val="20"/>
          <w:szCs w:val="22"/>
        </w:rPr>
        <w:t>.11.2022</w:t>
      </w:r>
    </w:p>
    <w:p w:rsidR="00706563" w:rsidRDefault="00706563" w:rsidP="00706563">
      <w:pPr>
        <w:tabs>
          <w:tab w:val="left" w:pos="5670"/>
        </w:tabs>
        <w:spacing w:after="0"/>
        <w:ind w:left="0" w:hanging="2"/>
        <w:jc w:val="both"/>
        <w:rPr>
          <w:rFonts w:ascii="Calibri" w:hAnsi="Calibri"/>
          <w:b/>
          <w:sz w:val="20"/>
          <w:szCs w:val="22"/>
        </w:rPr>
      </w:pP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pStyle w:val="NormaleWeb"/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FONDAZIONE IRCCS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 xml:space="preserve">“Ca’ </w:t>
      </w:r>
      <w:proofErr w:type="spellStart"/>
      <w:r w:rsidRPr="00444937">
        <w:rPr>
          <w:rFonts w:ascii="Calibri" w:hAnsi="Calibri" w:cs="Calibri"/>
          <w:b/>
          <w:sz w:val="22"/>
          <w:szCs w:val="22"/>
        </w:rPr>
        <w:t>Granda</w:t>
      </w:r>
      <w:proofErr w:type="spellEnd"/>
      <w:r w:rsidRPr="00444937">
        <w:rPr>
          <w:rFonts w:ascii="Calibri" w:hAnsi="Calibri" w:cs="Calibri"/>
          <w:b/>
          <w:sz w:val="22"/>
          <w:szCs w:val="22"/>
        </w:rPr>
        <w:t xml:space="preserve"> - Ospedale Maggiore Policlinico”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Via F. Sforza, 28 - 20122 Milano</w:t>
      </w: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b/>
          <w:sz w:val="22"/>
          <w:szCs w:val="22"/>
        </w:rPr>
      </w:pPr>
      <w:r w:rsidRPr="00444937">
        <w:rPr>
          <w:rFonts w:ascii="Calibri" w:hAnsi="Calibri" w:cs="Calibri"/>
          <w:b/>
          <w:sz w:val="22"/>
          <w:szCs w:val="22"/>
        </w:rPr>
        <w:t>tel. 02/5503.8265 - fax 02/5830.6067</w:t>
      </w:r>
    </w:p>
    <w:p w:rsidR="00444937" w:rsidRPr="00444937" w:rsidRDefault="00444937" w:rsidP="00444937">
      <w:pPr>
        <w:ind w:left="0" w:hanging="2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Responsabile del procedimento: Direttore </w:t>
      </w:r>
      <w:proofErr w:type="spellStart"/>
      <w:r w:rsidRPr="00444937">
        <w:rPr>
          <w:rFonts w:ascii="Calibri" w:hAnsi="Calibri" w:cs="Calibri"/>
          <w:sz w:val="22"/>
          <w:szCs w:val="22"/>
        </w:rPr>
        <w:t>f.f.</w:t>
      </w:r>
      <w:proofErr w:type="spellEnd"/>
      <w:r w:rsidRPr="00444937">
        <w:rPr>
          <w:rFonts w:ascii="Calibri" w:hAnsi="Calibri" w:cs="Calibri"/>
          <w:sz w:val="22"/>
          <w:szCs w:val="22"/>
        </w:rPr>
        <w:t xml:space="preserve"> SC Approvvigionamenti ed Economato</w:t>
      </w:r>
    </w:p>
    <w:p w:rsidR="00444937" w:rsidRPr="00444937" w:rsidRDefault="00444937" w:rsidP="00444937">
      <w:pPr>
        <w:ind w:left="0" w:hanging="2"/>
        <w:jc w:val="both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La Fondazione IRCCS "Ca' </w:t>
      </w:r>
      <w:proofErr w:type="spellStart"/>
      <w:r w:rsidRPr="00444937">
        <w:rPr>
          <w:rFonts w:ascii="Calibri" w:hAnsi="Calibri" w:cs="Calibri"/>
          <w:sz w:val="22"/>
          <w:szCs w:val="22"/>
        </w:rPr>
        <w:t>Granda</w:t>
      </w:r>
      <w:proofErr w:type="spellEnd"/>
      <w:r w:rsidRPr="00444937">
        <w:rPr>
          <w:rFonts w:ascii="Calibri" w:hAnsi="Calibri" w:cs="Calibri"/>
          <w:sz w:val="22"/>
          <w:szCs w:val="22"/>
        </w:rPr>
        <w:t xml:space="preserve"> - Ospedale Maggiore Policlinico" ha la necessità di procedere all'affidamento della fornitura di sistema di litotrissia </w:t>
      </w:r>
      <w:proofErr w:type="spellStart"/>
      <w:r w:rsidRPr="00444937">
        <w:rPr>
          <w:rFonts w:ascii="Calibri" w:hAnsi="Calibri" w:cs="Calibri"/>
          <w:sz w:val="22"/>
          <w:szCs w:val="22"/>
        </w:rPr>
        <w:t>endovascolare</w:t>
      </w:r>
      <w:proofErr w:type="spellEnd"/>
      <w:r w:rsidRPr="00444937">
        <w:rPr>
          <w:rFonts w:ascii="Calibri" w:hAnsi="Calibri" w:cs="Calibri"/>
          <w:sz w:val="22"/>
          <w:szCs w:val="22"/>
        </w:rPr>
        <w:t xml:space="preserve"> tipo </w:t>
      </w:r>
      <w:proofErr w:type="spellStart"/>
      <w:r w:rsidRPr="00444937">
        <w:rPr>
          <w:rFonts w:ascii="Calibri" w:hAnsi="Calibri" w:cs="Calibri"/>
          <w:sz w:val="22"/>
          <w:szCs w:val="22"/>
        </w:rPr>
        <w:t>Shockwave</w:t>
      </w:r>
      <w:proofErr w:type="spellEnd"/>
      <w:r w:rsidRPr="00444937">
        <w:rPr>
          <w:rFonts w:ascii="Calibri" w:hAnsi="Calibri" w:cs="Calibri"/>
          <w:sz w:val="22"/>
          <w:szCs w:val="22"/>
        </w:rPr>
        <w:t xml:space="preserve"> o equivalente (coronarico e periferico). A tale proposito, intende svolgere una indagine di mercato al fine di verificare il novero degli operatori economici in grado di fornire il predetto materiale avente le caratteristiche tecniche richieste.</w:t>
      </w:r>
    </w:p>
    <w:p w:rsidR="00444937" w:rsidRPr="00444937" w:rsidRDefault="00444937" w:rsidP="00444937">
      <w:pPr>
        <w:autoSpaceDE w:val="0"/>
        <w:autoSpaceDN w:val="0"/>
        <w:adjustRightInd w:val="0"/>
        <w:spacing w:after="0"/>
        <w:ind w:left="0" w:hanging="2"/>
        <w:jc w:val="both"/>
        <w:rPr>
          <w:rFonts w:ascii="Calibri" w:hAnsi="Calibri" w:cs="Calibri"/>
          <w:sz w:val="22"/>
          <w:szCs w:val="22"/>
        </w:rPr>
      </w:pP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 xml:space="preserve"> IL DIRETTORE </w:t>
      </w:r>
      <w:proofErr w:type="spellStart"/>
      <w:r w:rsidRPr="00444937">
        <w:rPr>
          <w:rFonts w:ascii="Calibri" w:hAnsi="Calibri" w:cs="Calibri"/>
          <w:sz w:val="22"/>
          <w:szCs w:val="22"/>
        </w:rPr>
        <w:t>f.f.</w:t>
      </w:r>
      <w:proofErr w:type="spellEnd"/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/>
          <w:sz w:val="22"/>
          <w:szCs w:val="22"/>
        </w:rPr>
        <w:t>SC Approvvigionamenti ed Economato</w:t>
      </w:r>
    </w:p>
    <w:p w:rsidR="00444937" w:rsidRP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  <w:r w:rsidRPr="00444937">
        <w:rPr>
          <w:rFonts w:ascii="Calibri" w:hAnsi="Calibri" w:cs="Calibri"/>
          <w:sz w:val="22"/>
          <w:szCs w:val="22"/>
        </w:rPr>
        <w:t>(Dott. Giorgio Riccardo Ruscica)</w:t>
      </w:r>
    </w:p>
    <w:p w:rsidR="00444937" w:rsidRDefault="00444937" w:rsidP="00444937">
      <w:pPr>
        <w:tabs>
          <w:tab w:val="center" w:pos="6804"/>
        </w:tabs>
        <w:spacing w:after="0"/>
        <w:ind w:left="0" w:hanging="2"/>
        <w:jc w:val="center"/>
        <w:rPr>
          <w:rFonts w:ascii="Calibri" w:hAnsi="Calibri" w:cs="Calibri"/>
          <w:sz w:val="22"/>
          <w:szCs w:val="22"/>
        </w:rPr>
      </w:pPr>
    </w:p>
    <w:p w:rsidR="006B3E79" w:rsidRPr="00444937" w:rsidRDefault="006B3E79" w:rsidP="00706563">
      <w:pPr>
        <w:spacing w:after="0"/>
        <w:ind w:left="0" w:hanging="2"/>
        <w:rPr>
          <w:rFonts w:ascii="Calibri" w:eastAsia="Calibri" w:hAnsi="Calibri" w:cs="Calibri"/>
          <w:sz w:val="22"/>
          <w:szCs w:val="22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  <w:r>
        <w:rPr>
          <w:rFonts w:ascii="Calibri" w:hAnsi="Calibri" w:cs="Calibri"/>
          <w:i/>
          <w:iCs/>
          <w:color w:val="000000"/>
          <w:sz w:val="16"/>
          <w:szCs w:val="18"/>
        </w:rPr>
        <w:t>Documento informatico firmato digitalmente ai sensi del testo unico D.P.R. 28 dicembre 2000, n. 445, del d.lgs. 7 marzo 2005, n. 82 e norme collegate.</w:t>
      </w: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06563" w:rsidRDefault="00706563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p w:rsidR="007A3799" w:rsidRDefault="007A3799" w:rsidP="00706563">
      <w:pPr>
        <w:pStyle w:val="Rientrocorpodeltesto2"/>
        <w:spacing w:after="0" w:line="240" w:lineRule="auto"/>
        <w:ind w:left="0"/>
        <w:jc w:val="both"/>
        <w:rPr>
          <w:rFonts w:ascii="Calibri" w:hAnsi="Calibri" w:cs="Calibri"/>
          <w:i/>
          <w:iCs/>
          <w:color w:val="000000"/>
          <w:sz w:val="16"/>
          <w:szCs w:val="18"/>
        </w:rPr>
      </w:pPr>
    </w:p>
    <w:sectPr w:rsidR="007A3799" w:rsidSect="006448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21" w:right="1134" w:bottom="1843" w:left="1134" w:header="708" w:footer="683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AF1" w:rsidRDefault="006D0AF1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6D0AF1" w:rsidRDefault="006D0AF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ind w:left="0" w:hanging="2"/>
      <w:rPr>
        <w:rFonts w:ascii="Calibri" w:eastAsia="Calibri" w:hAnsi="Calibri" w:cs="Calibri"/>
        <w:color w:val="000000"/>
        <w:sz w:val="16"/>
        <w:szCs w:val="16"/>
      </w:rPr>
    </w:pPr>
    <w:r>
      <w:rPr>
        <w:rFonts w:ascii="Calibri" w:eastAsia="Calibri" w:hAnsi="Calibri" w:cs="Calibri"/>
        <w:noProof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2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alibri" w:eastAsia="Calibri" w:hAnsi="Calibri" w:cs="Calibri"/>
        <w:noProof/>
        <w:color w:val="000000"/>
        <w:sz w:val="16"/>
        <w:szCs w:val="16"/>
        <w:lang w:eastAsia="it-IT"/>
      </w:rPr>
      <w:drawing>
        <wp:inline distT="114300" distB="114300" distL="114300" distR="114300">
          <wp:extent cx="6119820" cy="812800"/>
          <wp:effectExtent l="0" t="0" r="0" b="0"/>
          <wp:docPr id="4" name="image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812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AF1" w:rsidRDefault="006D0AF1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6D0AF1" w:rsidRDefault="006D0AF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731B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6731B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434.05pt;height:613.7pt;z-index:-251656192;mso-position-horizontal:center;mso-position-horizontal-relative:margin;mso-position-vertical:center;mso-position-vertical-relative:margin">
          <v:imagedata r:id="rId1" o:title="image3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731B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 w:rsidRPr="006731B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6" o:spid="_x0000_s1026" type="#_x0000_t32" style="position:absolute;margin-left:0;margin-top:72.85pt;width:481.9pt;height: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" filled="t" strokecolor="gray" strokeweight="1pt">
          <v:stroke joinstyle="miter"/>
          <o:lock v:ext="edit" shapetype="f"/>
        </v:shape>
      </w:pict>
    </w:r>
    <w:r w:rsidR="006D0AF1">
      <w:rPr>
        <w:noProof/>
        <w:lang w:eastAsia="it-IT"/>
      </w:rPr>
      <w:drawing>
        <wp:anchor distT="0" distB="0" distL="0" distR="0" simplePos="0" relativeHeight="251655168" behindDoc="1" locked="0" layoutInCell="1" allowOverlap="1">
          <wp:simplePos x="0" y="0"/>
          <wp:positionH relativeFrom="column">
            <wp:posOffset>-100965</wp:posOffset>
          </wp:positionH>
          <wp:positionV relativeFrom="page">
            <wp:posOffset>363855</wp:posOffset>
          </wp:positionV>
          <wp:extent cx="4028400" cy="1011600"/>
          <wp:effectExtent l="0" t="0" r="0" b="0"/>
          <wp:wrapTopAndBottom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8400" cy="1011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it-IT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-100963</wp:posOffset>
          </wp:positionH>
          <wp:positionV relativeFrom="paragraph">
            <wp:posOffset>-87628</wp:posOffset>
          </wp:positionV>
          <wp:extent cx="4029075" cy="1009650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029075" cy="1009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Dipartimento </w:t>
    </w:r>
    <w:r>
      <w:rPr>
        <w:rFonts w:ascii="Century Gothic" w:eastAsia="Century Gothic" w:hAnsi="Century Gothic" w:cs="Century Gothic"/>
        <w:sz w:val="18"/>
        <w:szCs w:val="18"/>
      </w:rPr>
      <w:t>Tecnico e delle Tecnologie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b/>
        <w:sz w:val="18"/>
        <w:szCs w:val="18"/>
      </w:rPr>
      <w:t>S</w:t>
    </w:r>
    <w:r>
      <w:rPr>
        <w:rFonts w:ascii="Century Gothic" w:eastAsia="Century Gothic" w:hAnsi="Century Gothic" w:cs="Century Gothic"/>
        <w:b/>
        <w:color w:val="000000"/>
        <w:sz w:val="18"/>
        <w:szCs w:val="18"/>
      </w:rPr>
      <w:t xml:space="preserve">C Approvvigionamenti ed Economato 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– </w:t>
    </w:r>
    <w:r>
      <w:rPr>
        <w:rFonts w:ascii="Century Gothic" w:eastAsia="Century Gothic" w:hAnsi="Century Gothic" w:cs="Century Gothic"/>
        <w:sz w:val="18"/>
        <w:szCs w:val="18"/>
      </w:rPr>
      <w:t xml:space="preserve">Direttore </w:t>
    </w:r>
    <w:proofErr w:type="spellStart"/>
    <w:r>
      <w:rPr>
        <w:rFonts w:ascii="Century Gothic" w:eastAsia="Century Gothic" w:hAnsi="Century Gothic" w:cs="Century Gothic"/>
        <w:sz w:val="18"/>
        <w:szCs w:val="18"/>
      </w:rPr>
      <w:t>f.f.</w:t>
    </w:r>
    <w:proofErr w:type="spellEnd"/>
    <w:r>
      <w:rPr>
        <w:rFonts w:ascii="Century Gothic" w:eastAsia="Century Gothic" w:hAnsi="Century Gothic" w:cs="Century Gothic"/>
        <w:color w:val="000000"/>
        <w:sz w:val="18"/>
        <w:szCs w:val="18"/>
      </w:rPr>
      <w:t>: Giorgio Riccardo Ruscica</w:t>
    </w:r>
  </w:p>
  <w:p w:rsidR="006D0AF1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rFonts w:ascii="Century Gothic" w:eastAsia="Century Gothic" w:hAnsi="Century Gothic" w:cs="Century Gothic"/>
        <w:color w:val="000000"/>
        <w:sz w:val="18"/>
        <w:szCs w:val="18"/>
      </w:rPr>
    </w:pPr>
    <w:r>
      <w:rPr>
        <w:rFonts w:ascii="Century Gothic" w:eastAsia="Century Gothic" w:hAnsi="Century Gothic" w:cs="Century Gothic"/>
        <w:color w:val="000000"/>
        <w:sz w:val="18"/>
        <w:szCs w:val="18"/>
      </w:rPr>
      <w:t>Tel. 02.55038302</w:t>
    </w:r>
  </w:p>
  <w:p w:rsidR="006D0AF1" w:rsidRPr="00700369" w:rsidRDefault="006D0AF1" w:rsidP="00700369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rFonts w:ascii="Century Gothic" w:eastAsia="Century Gothic" w:hAnsi="Century Gothic" w:cs="Century Gothic"/>
        <w:sz w:val="18"/>
        <w:szCs w:val="18"/>
      </w:rPr>
      <w:t>E-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mail: </w:t>
    </w:r>
    <w:r>
      <w:rPr>
        <w:rFonts w:ascii="Century Gothic" w:eastAsia="Century Gothic" w:hAnsi="Century Gothic" w:cs="Century Gothic"/>
        <w:sz w:val="18"/>
        <w:szCs w:val="18"/>
      </w:rPr>
      <w:t>acquisti@policlinico.mi.it</w:t>
    </w:r>
    <w:r>
      <w:rPr>
        <w:rFonts w:ascii="Century Gothic" w:eastAsia="Century Gothic" w:hAnsi="Century Gothic" w:cs="Century Gothic"/>
        <w:color w:val="000000"/>
        <w:sz w:val="18"/>
        <w:szCs w:val="18"/>
      </w:rPr>
      <w:t xml:space="preserve"> | pec: </w:t>
    </w:r>
    <w:r w:rsidR="006731BD" w:rsidRPr="006731B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Connettore 2 1035" o:spid="_x0000_s1029" type="#_x0000_t32" style="position:absolute;margin-left:1pt;margin-top:1pt;width:.05pt;height: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" filled="t" strokecolor="gray" strokeweight="1pt">
          <v:stroke startarrowwidth="narrow" startarrowlength="short" endarrowwidth="narrow" endarrowlength="short" joinstyle="miter"/>
        </v:shape>
      </w:pict>
    </w:r>
    <w:r>
      <w:rPr>
        <w:rFonts w:ascii="Century Gothic" w:eastAsia="Century Gothic" w:hAnsi="Century Gothic" w:cs="Century Gothic"/>
        <w:sz w:val="18"/>
        <w:szCs w:val="18"/>
      </w:rPr>
      <w:t>approvvigionamenti2@pec.policlinico.mi.it</w:t>
    </w:r>
  </w:p>
  <w:p w:rsidR="006D0AF1" w:rsidRPr="00450EC5" w:rsidRDefault="006731BD" w:rsidP="00C63649">
    <w:pPr>
      <w:pStyle w:val="Intestazione"/>
      <w:ind w:left="0" w:hanging="2"/>
    </w:pPr>
    <w:r>
      <w:rPr>
        <w:noProof/>
        <w:lang w:eastAsia="it-IT"/>
      </w:rPr>
      <w:pict>
        <v:shape id="AutoShape 4" o:spid="_x0000_s1027" type="#_x0000_t32" style="position:absolute;margin-left:.3pt;margin-top:2.35pt;width:48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" strokecolor="gray" strokeweight="1p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hdrShapeDefaults>
    <o:shapedefaults v:ext="edit" spidmax="2050"/>
    <o:shapelayout v:ext="edit">
      <o:idmap v:ext="edit" data="1"/>
      <o:rules v:ext="edit">
        <o:r id="V:Rule4" type="connector" idref="#Connettore 2 1035"/>
        <o:r id="V:Rule5" type="connector" idref="#Connettore 2 6"/>
        <o:r id="V:Rule6" type="connector" idref="#AutoShape 4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94E60"/>
    <w:rsid w:val="000264CC"/>
    <w:rsid w:val="00047640"/>
    <w:rsid w:val="001149F8"/>
    <w:rsid w:val="00170653"/>
    <w:rsid w:val="00176564"/>
    <w:rsid w:val="001C2BB9"/>
    <w:rsid w:val="00230ADA"/>
    <w:rsid w:val="00235CA5"/>
    <w:rsid w:val="0030753B"/>
    <w:rsid w:val="003447CB"/>
    <w:rsid w:val="003645B3"/>
    <w:rsid w:val="00383FA9"/>
    <w:rsid w:val="00412FF2"/>
    <w:rsid w:val="00444937"/>
    <w:rsid w:val="004548A5"/>
    <w:rsid w:val="00494178"/>
    <w:rsid w:val="004D5561"/>
    <w:rsid w:val="00505271"/>
    <w:rsid w:val="0056752D"/>
    <w:rsid w:val="00592259"/>
    <w:rsid w:val="00594E60"/>
    <w:rsid w:val="005A7FF3"/>
    <w:rsid w:val="00605931"/>
    <w:rsid w:val="00607B57"/>
    <w:rsid w:val="00627EF9"/>
    <w:rsid w:val="00644808"/>
    <w:rsid w:val="006731BD"/>
    <w:rsid w:val="00685620"/>
    <w:rsid w:val="006B3E79"/>
    <w:rsid w:val="006D0AF1"/>
    <w:rsid w:val="00700369"/>
    <w:rsid w:val="00706563"/>
    <w:rsid w:val="00716AE0"/>
    <w:rsid w:val="007A3799"/>
    <w:rsid w:val="008054F5"/>
    <w:rsid w:val="00810462"/>
    <w:rsid w:val="008E6502"/>
    <w:rsid w:val="008E66EB"/>
    <w:rsid w:val="00927050"/>
    <w:rsid w:val="009C5237"/>
    <w:rsid w:val="009C7D82"/>
    <w:rsid w:val="00A56956"/>
    <w:rsid w:val="00A61BAD"/>
    <w:rsid w:val="00A6388E"/>
    <w:rsid w:val="00A745F6"/>
    <w:rsid w:val="00A76D12"/>
    <w:rsid w:val="00B76388"/>
    <w:rsid w:val="00BB1647"/>
    <w:rsid w:val="00BE57D8"/>
    <w:rsid w:val="00BE661A"/>
    <w:rsid w:val="00C63649"/>
    <w:rsid w:val="00CF1177"/>
    <w:rsid w:val="00E55B12"/>
    <w:rsid w:val="00E74F45"/>
    <w:rsid w:val="00F44B12"/>
    <w:rsid w:val="00F5134B"/>
    <w:rsid w:val="00F54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Cambria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4808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paragraph" w:styleId="Titolo1">
    <w:name w:val="heading 1"/>
    <w:basedOn w:val="Normale"/>
    <w:next w:val="Normale"/>
    <w:uiPriority w:val="9"/>
    <w:qFormat/>
    <w:rsid w:val="00644808"/>
    <w:pPr>
      <w:keepNext/>
      <w:keepLines/>
      <w:spacing w:before="480" w:after="12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rsid w:val="0064480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rsid w:val="0064480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rsid w:val="00644808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rsid w:val="0064480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rsid w:val="0064480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rsid w:val="00644808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4480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uiPriority w:val="99"/>
    <w:qFormat/>
    <w:rsid w:val="00644808"/>
    <w:pPr>
      <w:spacing w:after="0"/>
    </w:pPr>
  </w:style>
  <w:style w:type="character" w:customStyle="1" w:styleId="IntestazioneCarattere">
    <w:name w:val="Intestazione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Pidipagina">
    <w:name w:val="footer"/>
    <w:basedOn w:val="Normale"/>
    <w:qFormat/>
    <w:rsid w:val="00644808"/>
    <w:pPr>
      <w:spacing w:after="0"/>
    </w:pPr>
  </w:style>
  <w:style w:type="character" w:customStyle="1" w:styleId="PidipaginaCarattere">
    <w:name w:val="Piè di pagina Carattere"/>
    <w:basedOn w:val="Carpredefinitoparagrafo"/>
    <w:rsid w:val="00644808"/>
    <w:rPr>
      <w:w w:val="100"/>
      <w:position w:val="-1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sid w:val="00644808"/>
    <w:pPr>
      <w:spacing w:after="0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rsid w:val="00644808"/>
    <w:rPr>
      <w:rFonts w:ascii="Lucida Grande" w:hAnsi="Lucida Grande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Nessunaspaziatura">
    <w:name w:val="No Spacing"/>
    <w:uiPriority w:val="1"/>
    <w:qFormat/>
    <w:rsid w:val="00644808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ja-JP"/>
    </w:rPr>
  </w:style>
  <w:style w:type="character" w:styleId="Collegamentoipertestuale">
    <w:name w:val="Hyperlink"/>
    <w:qFormat/>
    <w:rsid w:val="00644808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eWeb">
    <w:name w:val="Normal (Web)"/>
    <w:basedOn w:val="Normale"/>
    <w:qFormat/>
    <w:rsid w:val="00644808"/>
    <w:pPr>
      <w:spacing w:before="100" w:beforeAutospacing="1" w:after="119"/>
    </w:pPr>
    <w:rPr>
      <w:rFonts w:ascii="Times New Roman" w:eastAsia="Times New Roman" w:hAnsi="Times New Roman"/>
    </w:rPr>
  </w:style>
  <w:style w:type="paragraph" w:styleId="Sottotitolo">
    <w:name w:val="Subtitle"/>
    <w:basedOn w:val="Normale"/>
    <w:next w:val="Normale"/>
    <w:uiPriority w:val="11"/>
    <w:qFormat/>
    <w:rsid w:val="0064480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Normale1">
    <w:name w:val="Normale1"/>
    <w:rsid w:val="00C63649"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706563"/>
    <w:pPr>
      <w:suppressAutoHyphens w:val="0"/>
      <w:spacing w:after="120" w:line="480" w:lineRule="auto"/>
      <w:ind w:leftChars="0" w:left="283" w:firstLineChars="0" w:firstLine="0"/>
      <w:textDirection w:val="lrTb"/>
      <w:textAlignment w:val="auto"/>
      <w:outlineLvl w:val="9"/>
    </w:pPr>
    <w:rPr>
      <w:rFonts w:eastAsia="MS Mincho" w:cs="Times New Roman"/>
      <w:position w:val="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706563"/>
    <w:rPr>
      <w:rFonts w:eastAsia="MS Mincho" w:cs="Times New Roman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Vo1N3s/y1GtL2pzv4Tk/J35aBA==">AMUW2mXs6J/ewaXVFNQSHXnC9CA/4aXJwxKl/X2yPrPT5kYggp7qHlsdny44SgPQGdAvdWYYZ/xZEGPnmm4yrQkvW4vGVuVWXhsA/8WUfF1Qfxh4hF0qtNY=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C685805-B3C4-44E4-AECF-BA2DF7461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Fond. IRCCS Ca'Granda Osped. Magg. Policlinico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 Montingelli</dc:creator>
  <cp:lastModifiedBy>Nadia Baroni</cp:lastModifiedBy>
  <cp:revision>14</cp:revision>
  <cp:lastPrinted>2022-10-07T07:43:00Z</cp:lastPrinted>
  <dcterms:created xsi:type="dcterms:W3CDTF">2022-11-03T11:32:00Z</dcterms:created>
  <dcterms:modified xsi:type="dcterms:W3CDTF">2022-11-08T16:10:00Z</dcterms:modified>
</cp:coreProperties>
</file>