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D17DB0" w:rsidP="009E3AC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 ha indetto la seguente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 xml:space="preserve"> procedur</w:t>
      </w:r>
      <w:r>
        <w:rPr>
          <w:rFonts w:ascii="Cambria" w:hAnsi="Cambria" w:cs="Tahoma"/>
          <w:color w:val="000000"/>
          <w:sz w:val="22"/>
          <w:szCs w:val="22"/>
        </w:rPr>
        <w:t>a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 xml:space="preserve"> apert</w:t>
      </w:r>
      <w:r>
        <w:rPr>
          <w:rFonts w:ascii="Cambria" w:hAnsi="Cambria" w:cs="Tahoma"/>
          <w:color w:val="000000"/>
          <w:sz w:val="22"/>
          <w:szCs w:val="22"/>
        </w:rPr>
        <w:t>a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 xml:space="preserve">: </w:t>
      </w:r>
      <w:r w:rsidR="009E3AC2" w:rsidRPr="009E3AC2">
        <w:rPr>
          <w:rFonts w:ascii="Cambria" w:hAnsi="Cambria" w:cs="Tahoma"/>
          <w:b/>
          <w:color w:val="000000"/>
          <w:sz w:val="22"/>
          <w:szCs w:val="22"/>
        </w:rPr>
        <w:t>ID</w:t>
      </w:r>
      <w:r>
        <w:rPr>
          <w:rFonts w:ascii="Cambria" w:hAnsi="Cambria" w:cs="Tahoma"/>
          <w:b/>
          <w:color w:val="000000"/>
          <w:sz w:val="22"/>
          <w:szCs w:val="22"/>
        </w:rPr>
        <w:t>2</w:t>
      </w:r>
      <w:r w:rsidR="00321492">
        <w:rPr>
          <w:rFonts w:ascii="Cambria" w:hAnsi="Cambria" w:cs="Tahoma"/>
          <w:b/>
          <w:color w:val="000000"/>
          <w:sz w:val="22"/>
          <w:szCs w:val="22"/>
        </w:rPr>
        <w:t>2APB010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 xml:space="preserve"> procedura aperta per </w:t>
      </w:r>
      <w:r>
        <w:rPr>
          <w:rFonts w:ascii="Cambria" w:hAnsi="Cambria" w:cs="Tahoma"/>
          <w:color w:val="000000"/>
          <w:sz w:val="22"/>
          <w:szCs w:val="22"/>
        </w:rPr>
        <w:t>l</w:t>
      </w:r>
      <w:r w:rsidR="004514F2">
        <w:rPr>
          <w:rFonts w:ascii="Cambria" w:hAnsi="Cambria" w:cs="Tahoma"/>
          <w:color w:val="000000"/>
          <w:sz w:val="22"/>
          <w:szCs w:val="22"/>
        </w:rPr>
        <w:t xml:space="preserve">’affidamento </w:t>
      </w:r>
      <w:r w:rsidR="00321492">
        <w:rPr>
          <w:rFonts w:ascii="Cambria" w:hAnsi="Cambria" w:cs="Tahoma"/>
          <w:color w:val="000000"/>
          <w:sz w:val="22"/>
          <w:szCs w:val="22"/>
        </w:rPr>
        <w:t xml:space="preserve">della fornitura e installazione di arredi di vario genere da destinare al nuovo ospedale di Pordenone (ASFO) </w:t>
      </w:r>
      <w:r w:rsidR="003F47A8">
        <w:rPr>
          <w:rFonts w:ascii="Cambria" w:hAnsi="Cambria" w:cs="Tahoma"/>
          <w:color w:val="000000"/>
          <w:sz w:val="22"/>
          <w:szCs w:val="22"/>
        </w:rPr>
        <w:t>GURI</w:t>
      </w:r>
      <w:r w:rsidR="00283627">
        <w:rPr>
          <w:rFonts w:ascii="Cambria" w:hAnsi="Cambria" w:cs="Tahoma"/>
          <w:color w:val="000000"/>
          <w:sz w:val="22"/>
          <w:szCs w:val="22"/>
        </w:rPr>
        <w:t xml:space="preserve"> scadenza </w:t>
      </w:r>
      <w:r w:rsidR="00321492">
        <w:rPr>
          <w:rFonts w:ascii="Cambria" w:hAnsi="Cambria" w:cs="Tahoma"/>
          <w:color w:val="000000"/>
          <w:sz w:val="22"/>
          <w:szCs w:val="22"/>
        </w:rPr>
        <w:t>29/09/2023 ore 12:00.</w:t>
      </w:r>
      <w:r w:rsidR="00A54CCE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321492">
        <w:rPr>
          <w:rFonts w:ascii="Cambria" w:hAnsi="Cambria" w:cs="Tahoma"/>
          <w:color w:val="000000"/>
          <w:sz w:val="22"/>
          <w:szCs w:val="22"/>
        </w:rPr>
        <w:t>11.757.673,25 Ap</w:t>
      </w:r>
      <w:r w:rsidR="009E3AC2">
        <w:rPr>
          <w:rFonts w:ascii="Cambria" w:hAnsi="Cambria" w:cs="Tahoma"/>
          <w:color w:val="000000"/>
          <w:sz w:val="22"/>
          <w:szCs w:val="22"/>
        </w:rPr>
        <w:t xml:space="preserve">ertura </w:t>
      </w:r>
      <w:r w:rsidR="00321492">
        <w:rPr>
          <w:rFonts w:ascii="Cambria" w:hAnsi="Cambria" w:cs="Tahoma"/>
          <w:color w:val="000000"/>
          <w:sz w:val="22"/>
          <w:szCs w:val="22"/>
        </w:rPr>
        <w:t>03/10/2023 ore 10:00</w:t>
      </w:r>
      <w:bookmarkStart w:id="0" w:name="_GoBack"/>
      <w:bookmarkEnd w:id="0"/>
      <w:r w:rsidR="009E3AC2">
        <w:rPr>
          <w:rFonts w:ascii="Cambria" w:hAnsi="Cambria" w:cs="Tahoma"/>
          <w:color w:val="000000"/>
          <w:sz w:val="22"/>
          <w:szCs w:val="22"/>
        </w:rPr>
        <w:t>.</w:t>
      </w:r>
      <w:r w:rsidR="00A54CCE">
        <w:rPr>
          <w:rFonts w:ascii="Cambria" w:hAnsi="Cambria" w:cs="Tahoma"/>
          <w:color w:val="000000"/>
          <w:sz w:val="22"/>
          <w:szCs w:val="22"/>
        </w:rPr>
        <w:t xml:space="preserve"> P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>rocedure espletate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627"/>
    <w:rsid w:val="00283C4E"/>
    <w:rsid w:val="002901D0"/>
    <w:rsid w:val="00321492"/>
    <w:rsid w:val="0035439C"/>
    <w:rsid w:val="003F47A8"/>
    <w:rsid w:val="004514F2"/>
    <w:rsid w:val="004B1C76"/>
    <w:rsid w:val="00521F41"/>
    <w:rsid w:val="00580E0E"/>
    <w:rsid w:val="00587CFB"/>
    <w:rsid w:val="005B1CA5"/>
    <w:rsid w:val="006172CB"/>
    <w:rsid w:val="00643703"/>
    <w:rsid w:val="007533FB"/>
    <w:rsid w:val="007841EB"/>
    <w:rsid w:val="008876DF"/>
    <w:rsid w:val="008A5B06"/>
    <w:rsid w:val="008D5CD2"/>
    <w:rsid w:val="009877F7"/>
    <w:rsid w:val="009E3AC2"/>
    <w:rsid w:val="00A4033A"/>
    <w:rsid w:val="00A54CCE"/>
    <w:rsid w:val="00AD4DD1"/>
    <w:rsid w:val="00B80FD9"/>
    <w:rsid w:val="00B82841"/>
    <w:rsid w:val="00D17DB0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964A7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Michela Giusti</cp:lastModifiedBy>
  <cp:revision>8</cp:revision>
  <dcterms:created xsi:type="dcterms:W3CDTF">2023-03-08T11:58:00Z</dcterms:created>
  <dcterms:modified xsi:type="dcterms:W3CDTF">2023-06-27T12:24:00Z</dcterms:modified>
</cp:coreProperties>
</file>