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9E3AC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35439C">
        <w:rPr>
          <w:rFonts w:ascii="Cambria" w:hAnsi="Cambria" w:cs="Tahoma"/>
          <w:color w:val="000000"/>
          <w:sz w:val="22"/>
          <w:szCs w:val="22"/>
        </w:rPr>
        <w:t>21/</w:t>
      </w:r>
      <w:r w:rsidR="009E3AC2">
        <w:rPr>
          <w:rFonts w:ascii="Cambria" w:hAnsi="Cambria" w:cs="Tahoma"/>
          <w:color w:val="000000"/>
          <w:sz w:val="22"/>
          <w:szCs w:val="22"/>
        </w:rPr>
        <w:t>11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/2021 ore 12:00. </w:t>
      </w:r>
      <w:r w:rsidR="00A54CCE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E3AC2" w:rsidRPr="009E3AC2">
        <w:rPr>
          <w:rFonts w:ascii="Cambria" w:hAnsi="Cambria" w:cs="Tahoma"/>
          <w:b/>
          <w:color w:val="000000"/>
          <w:sz w:val="22"/>
          <w:szCs w:val="22"/>
        </w:rPr>
        <w:t>ID21ECO006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carte per</w:t>
      </w:r>
      <w:r w:rsidR="00A54CCE">
        <w:rPr>
          <w:rFonts w:ascii="Cambria" w:hAnsi="Cambria" w:cs="Tahoma"/>
          <w:color w:val="000000"/>
          <w:sz w:val="22"/>
          <w:szCs w:val="22"/>
        </w:rPr>
        <w:t xml:space="preserve"> apparecchiature di proprietà. I</w:t>
      </w:r>
      <w:bookmarkStart w:id="0" w:name="_GoBack"/>
      <w:bookmarkEnd w:id="0"/>
      <w:r w:rsidR="00A54CCE">
        <w:rPr>
          <w:rFonts w:ascii="Cambria" w:hAnsi="Cambria" w:cs="Tahoma"/>
          <w:color w:val="000000"/>
          <w:sz w:val="22"/>
          <w:szCs w:val="22"/>
        </w:rPr>
        <w:t xml:space="preserve">mporto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>€ 353.180,00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>+  € 129.499,33 per opzioni contrattuali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. Apertura 22/11/2022 ore 14:30. </w:t>
      </w:r>
      <w:r w:rsidR="009E3AC2" w:rsidRPr="009E3AC2">
        <w:rPr>
          <w:rFonts w:ascii="Cambria" w:hAnsi="Cambria" w:cs="Tahoma"/>
          <w:b/>
          <w:color w:val="000000"/>
          <w:sz w:val="22"/>
          <w:szCs w:val="22"/>
        </w:rPr>
        <w:t xml:space="preserve">ID20PRE034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>procedura aperta per l’affidamento della fornitura di prodotti per neonatologia e pediatria.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>€ 4.957.769,43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>+ € 4.338.048,25 per opzioni contrattuali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. Apertura 29/11/2022 ore 10:00. </w:t>
      </w:r>
      <w:r w:rsidR="009E3AC2" w:rsidRPr="009E3AC2">
        <w:rPr>
          <w:rFonts w:ascii="Cambria" w:hAnsi="Cambria" w:cs="Tahoma"/>
          <w:b/>
          <w:color w:val="000000"/>
          <w:sz w:val="22"/>
          <w:szCs w:val="22"/>
        </w:rPr>
        <w:t>ID19PRE020.1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medicazioni avanzate e speciali.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>€ 890.701,36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ab/>
        <w:t>+ € 890.701,36 per opzioni contrattuali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. Apertura 25/11/2022 ore 10:00. </w:t>
      </w:r>
      <w:r w:rsidR="009E3AC2" w:rsidRPr="009E3AC2">
        <w:rPr>
          <w:rFonts w:ascii="Cambria" w:hAnsi="Cambria" w:cs="Tahoma"/>
          <w:b/>
          <w:color w:val="000000"/>
          <w:sz w:val="22"/>
          <w:szCs w:val="22"/>
        </w:rPr>
        <w:t>ID19PRE011.1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prodotti per urologia</w:t>
      </w:r>
      <w:r w:rsidR="009E3AC2">
        <w:rPr>
          <w:rFonts w:ascii="Cambria" w:hAnsi="Cambria" w:cs="Tahoma"/>
          <w:color w:val="000000"/>
          <w:sz w:val="22"/>
          <w:szCs w:val="22"/>
        </w:rPr>
        <w:t>. Importo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>€ 2.713.422,50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>+ € 994.921,58 per opzioni contrattuali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. Apertura 28/11/2022 ore 12:00. </w:t>
      </w:r>
      <w:r w:rsidR="009E3AC2" w:rsidRPr="009E3AC2">
        <w:rPr>
          <w:rFonts w:ascii="Cambria" w:hAnsi="Cambria" w:cs="Tahoma"/>
          <w:b/>
          <w:color w:val="000000"/>
          <w:sz w:val="22"/>
          <w:szCs w:val="22"/>
        </w:rPr>
        <w:t>ID21PRE011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 procedura aperta finalizzata alla conclusione di un accordo quadro per l’affidamento della fornitura di suturatrici.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>€ 12.302.664,64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ab/>
        <w:t>+ € 12.302.664,64 per opzioni contrattuali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. Apertura 28/11/2022 ore </w:t>
      </w:r>
      <w:r w:rsidR="00A54CCE">
        <w:rPr>
          <w:rFonts w:ascii="Cambria" w:hAnsi="Cambria" w:cs="Tahoma"/>
          <w:color w:val="000000"/>
          <w:sz w:val="22"/>
          <w:szCs w:val="22"/>
        </w:rPr>
        <w:t>10:00. P</w:t>
      </w:r>
      <w:r w:rsidRPr="00995E9D">
        <w:rPr>
          <w:rFonts w:ascii="Cambria" w:hAnsi="Cambria" w:cs="Tahoma"/>
          <w:color w:val="000000"/>
          <w:sz w:val="22"/>
          <w:szCs w:val="22"/>
        </w:rPr>
        <w:t>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MS ??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9E3AC2"/>
    <w:rsid w:val="00A4033A"/>
    <w:rsid w:val="00A54CCE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5CD63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2022-10-19T08:33:00Z</dcterms:modified>
</cp:coreProperties>
</file>