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– </w:t>
      </w:r>
      <w:r w:rsidRPr="008876DF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Pr="008876DF" w:rsidRDefault="001B635A" w:rsidP="001B635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995E9D">
        <w:rPr>
          <w:rFonts w:ascii="Cambria" w:hAnsi="Cambria" w:cs="Tahoma"/>
          <w:color w:val="000000"/>
          <w:sz w:val="22"/>
          <w:szCs w:val="22"/>
        </w:rPr>
        <w:t xml:space="preserve">Arcs ha indetto le seguenti procedure aperte: Scadenza </w:t>
      </w:r>
      <w:r w:rsidR="005C7E2A">
        <w:rPr>
          <w:rFonts w:ascii="Cambria" w:hAnsi="Cambria" w:cs="Tahoma"/>
          <w:color w:val="000000"/>
          <w:sz w:val="22"/>
          <w:szCs w:val="22"/>
        </w:rPr>
        <w:t>12/09/2022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ore 12:00. </w:t>
      </w:r>
      <w:r w:rsidR="0035439C" w:rsidRPr="0035439C">
        <w:rPr>
          <w:rFonts w:ascii="Cambria" w:hAnsi="Cambria" w:cs="Tahoma"/>
          <w:b/>
          <w:color w:val="000000"/>
          <w:sz w:val="22"/>
          <w:szCs w:val="22"/>
        </w:rPr>
        <w:t>ID2</w:t>
      </w:r>
      <w:r w:rsidR="005C7E2A">
        <w:rPr>
          <w:rFonts w:ascii="Cambria" w:hAnsi="Cambria" w:cs="Tahoma"/>
          <w:b/>
          <w:color w:val="000000"/>
          <w:sz w:val="22"/>
          <w:szCs w:val="22"/>
        </w:rPr>
        <w:t>2APB019</w:t>
      </w:r>
      <w:bookmarkStart w:id="0" w:name="_GoBack"/>
      <w:bookmarkEnd w:id="0"/>
      <w:r w:rsidRPr="00D971D0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5C7E2A" w:rsidRPr="005C7E2A">
        <w:rPr>
          <w:rFonts w:ascii="Cambria" w:hAnsi="Cambria" w:cs="Tahoma"/>
          <w:color w:val="000000"/>
          <w:sz w:val="22"/>
          <w:szCs w:val="22"/>
        </w:rPr>
        <w:t>gara a procedura aperta per la stipula di una convenzione per l’affidamento della fornitura di attrezzature per la sala esami estemporanei intraoperatori e accettazione prelievi a fresco.</w:t>
      </w:r>
      <w:r w:rsidR="005C7E2A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Importo </w:t>
      </w:r>
      <w:r w:rsidR="005C7E2A" w:rsidRPr="005C7E2A">
        <w:rPr>
          <w:rFonts w:ascii="Cambria" w:hAnsi="Cambria" w:cs="Tahoma"/>
          <w:color w:val="000000"/>
          <w:sz w:val="22"/>
          <w:szCs w:val="22"/>
        </w:rPr>
        <w:t>€ 155.000 Iva e oneri per la sicurezza pari a € 560,00 esclusi + € 134.600,00</w:t>
      </w:r>
      <w:r w:rsidR="005C7E2A">
        <w:rPr>
          <w:rFonts w:ascii="Cambria" w:hAnsi="Cambria" w:cs="Tahoma"/>
          <w:color w:val="000000"/>
          <w:sz w:val="22"/>
          <w:szCs w:val="22"/>
        </w:rPr>
        <w:t xml:space="preserve">. 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Apertura </w:t>
      </w:r>
      <w:r w:rsidR="005C7E2A">
        <w:rPr>
          <w:rFonts w:ascii="Cambria" w:hAnsi="Cambria" w:cs="Tahoma"/>
          <w:color w:val="000000"/>
          <w:sz w:val="22"/>
          <w:szCs w:val="22"/>
        </w:rPr>
        <w:t>13/09/2022 ore 10.00.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Procedur</w:t>
      </w:r>
      <w:r w:rsidR="005C7E2A">
        <w:rPr>
          <w:rFonts w:ascii="Cambria" w:hAnsi="Cambria" w:cs="Tahoma"/>
          <w:color w:val="000000"/>
          <w:sz w:val="22"/>
          <w:szCs w:val="22"/>
        </w:rPr>
        <w:t>a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espletat</w:t>
      </w:r>
      <w:r w:rsidR="005C7E2A">
        <w:rPr>
          <w:rFonts w:ascii="Cambria" w:hAnsi="Cambria" w:cs="Tahoma"/>
          <w:color w:val="000000"/>
          <w:sz w:val="22"/>
          <w:szCs w:val="22"/>
        </w:rPr>
        <w:t>a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in modalità telematica su https://eappalti.regione.fvg.it. Il Direttore SC Acquisizione beni e servizi dr.ssa Elena Pitton</w:t>
      </w:r>
      <w:r w:rsidR="005C7E2A">
        <w:rPr>
          <w:rFonts w:ascii="Cambria" w:hAnsi="Cambria" w:cs="Tahoma"/>
          <w:color w:val="000000"/>
          <w:sz w:val="22"/>
          <w:szCs w:val="22"/>
        </w:rPr>
        <w:t>.</w:t>
      </w:r>
    </w:p>
    <w:p w:rsidR="001B635A" w:rsidRDefault="001B635A" w:rsidP="001B635A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sectPr w:rsidR="001B635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1B635A"/>
    <w:rsid w:val="001E60E3"/>
    <w:rsid w:val="0022596D"/>
    <w:rsid w:val="0025249B"/>
    <w:rsid w:val="00283C4E"/>
    <w:rsid w:val="002901D0"/>
    <w:rsid w:val="0035439C"/>
    <w:rsid w:val="004B1C76"/>
    <w:rsid w:val="00521F41"/>
    <w:rsid w:val="00580E0E"/>
    <w:rsid w:val="00587CFB"/>
    <w:rsid w:val="005B1CA5"/>
    <w:rsid w:val="005C7E2A"/>
    <w:rsid w:val="00643703"/>
    <w:rsid w:val="007533FB"/>
    <w:rsid w:val="007841EB"/>
    <w:rsid w:val="008876DF"/>
    <w:rsid w:val="008A5B06"/>
    <w:rsid w:val="008D5CD2"/>
    <w:rsid w:val="009877F7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DE19B5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18</cp:revision>
  <dcterms:created xsi:type="dcterms:W3CDTF">2017-10-12T06:37:00Z</dcterms:created>
  <dcterms:modified xsi:type="dcterms:W3CDTF">2022-07-26T08:39:00Z</dcterms:modified>
</cp:coreProperties>
</file>