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seguent</w:t>
      </w:r>
      <w:r w:rsidR="00734782">
        <w:rPr>
          <w:rFonts w:ascii="Cambria" w:hAnsi="Cambria" w:cs="Tahoma"/>
          <w:color w:val="000000"/>
          <w:sz w:val="22"/>
          <w:szCs w:val="22"/>
        </w:rPr>
        <w:t>e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AE7892">
        <w:rPr>
          <w:rFonts w:ascii="Cambria" w:hAnsi="Cambria" w:cs="Tahoma"/>
          <w:color w:val="000000"/>
          <w:sz w:val="22"/>
          <w:szCs w:val="22"/>
        </w:rPr>
        <w:t>30/09</w:t>
      </w:r>
      <w:r w:rsidR="00734782">
        <w:rPr>
          <w:rFonts w:ascii="Cambria" w:hAnsi="Cambria" w:cs="Tahoma"/>
          <w:color w:val="000000"/>
          <w:sz w:val="22"/>
          <w:szCs w:val="22"/>
        </w:rPr>
        <w:t>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</w:t>
      </w:r>
      <w:r w:rsidR="00734782">
        <w:rPr>
          <w:rFonts w:ascii="Cambria" w:hAnsi="Cambria" w:cs="Tahoma"/>
          <w:color w:val="000000"/>
          <w:sz w:val="22"/>
          <w:szCs w:val="22"/>
        </w:rPr>
        <w:t>: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</w:t>
      </w:r>
      <w:r w:rsidR="00AE7892">
        <w:rPr>
          <w:rFonts w:ascii="Cambria" w:hAnsi="Cambria" w:cs="Tahoma"/>
          <w:b/>
          <w:color w:val="000000"/>
          <w:sz w:val="22"/>
          <w:szCs w:val="22"/>
        </w:rPr>
        <w:t>21ECO005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4782" w:rsidRPr="00734782">
        <w:rPr>
          <w:rFonts w:ascii="Cambria" w:hAnsi="Cambria" w:cs="Tahoma"/>
          <w:color w:val="000000"/>
          <w:sz w:val="22"/>
          <w:szCs w:val="22"/>
        </w:rPr>
        <w:t>procedura aperta per l’affidamento del</w:t>
      </w:r>
      <w:r w:rsidR="00AE7892">
        <w:rPr>
          <w:rFonts w:ascii="Cambria" w:hAnsi="Cambria" w:cs="Tahoma"/>
          <w:color w:val="000000"/>
          <w:sz w:val="22"/>
          <w:szCs w:val="22"/>
        </w:rPr>
        <w:t>la fornitura di abbonamenti a periodici italiani e stranieri con servizi accessori e banche dati.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73478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34782" w:rsidRPr="0073478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AE7892">
        <w:rPr>
          <w:rFonts w:ascii="Cambria" w:hAnsi="Cambria" w:cs="Tahoma"/>
          <w:color w:val="000000"/>
          <w:sz w:val="22"/>
          <w:szCs w:val="22"/>
        </w:rPr>
        <w:t>500.700,00</w:t>
      </w:r>
      <w:r w:rsidR="00734782" w:rsidRPr="00734782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AE7892">
        <w:rPr>
          <w:rFonts w:ascii="Cambria" w:hAnsi="Cambria" w:cs="Tahoma"/>
          <w:color w:val="000000"/>
          <w:sz w:val="22"/>
          <w:szCs w:val="22"/>
        </w:rPr>
        <w:t>1.001.400,00</w:t>
      </w:r>
      <w:r w:rsidR="00734782" w:rsidRPr="0073478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AE7892">
        <w:rPr>
          <w:rFonts w:ascii="Cambria" w:hAnsi="Cambria" w:cs="Tahoma"/>
          <w:color w:val="000000"/>
          <w:sz w:val="22"/>
          <w:szCs w:val="22"/>
        </w:rPr>
        <w:t>01/10</w:t>
      </w:r>
      <w:r w:rsidR="00734782">
        <w:rPr>
          <w:rFonts w:ascii="Cambria" w:hAnsi="Cambria" w:cs="Tahoma"/>
          <w:color w:val="000000"/>
          <w:sz w:val="22"/>
          <w:szCs w:val="22"/>
        </w:rPr>
        <w:t>/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2021 ore </w:t>
      </w:r>
      <w:r w:rsidR="00734782">
        <w:rPr>
          <w:rFonts w:ascii="Cambria" w:hAnsi="Cambria" w:cs="Tahoma"/>
          <w:color w:val="000000"/>
          <w:sz w:val="22"/>
          <w:szCs w:val="22"/>
        </w:rPr>
        <w:t>10</w:t>
      </w:r>
      <w:r w:rsidR="00AE7892">
        <w:rPr>
          <w:rFonts w:ascii="Cambria" w:hAnsi="Cambria" w:cs="Tahoma"/>
          <w:color w:val="000000"/>
          <w:sz w:val="22"/>
          <w:szCs w:val="22"/>
        </w:rPr>
        <w:t>:0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0. </w:t>
      </w:r>
      <w:r w:rsidRPr="00995E9D">
        <w:rPr>
          <w:rFonts w:ascii="Cambria" w:hAnsi="Cambria" w:cs="Tahoma"/>
          <w:color w:val="000000"/>
          <w:sz w:val="22"/>
          <w:szCs w:val="22"/>
        </w:rPr>
        <w:t>Procedur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734782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34782"/>
    <w:rsid w:val="007533FB"/>
    <w:rsid w:val="007841EB"/>
    <w:rsid w:val="008876DF"/>
    <w:rsid w:val="008A5B06"/>
    <w:rsid w:val="008D5CD2"/>
    <w:rsid w:val="009877F7"/>
    <w:rsid w:val="00A4033A"/>
    <w:rsid w:val="00AD4DD1"/>
    <w:rsid w:val="00AE7892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3AD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2021-09-10T09:35:00Z</dcterms:modified>
</cp:coreProperties>
</file>