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067C66" w:rsidRPr="00067C66" w:rsidRDefault="00067C66" w:rsidP="00067C6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proofErr w:type="spellStart"/>
      <w:r w:rsidRPr="00067C66">
        <w:rPr>
          <w:rFonts w:ascii="Cambria" w:hAnsi="Cambria" w:cs="Tahoma"/>
          <w:color w:val="000000"/>
          <w:sz w:val="20"/>
          <w:szCs w:val="20"/>
        </w:rPr>
        <w:t>Egas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ha indetto gare a procedura aperta ai sensi del </w:t>
      </w:r>
      <w:proofErr w:type="spellStart"/>
      <w:proofErr w:type="gramStart"/>
      <w:r w:rsidRPr="00067C66">
        <w:rPr>
          <w:rFonts w:ascii="Cambria" w:hAnsi="Cambria" w:cs="Tahoma"/>
          <w:color w:val="000000"/>
          <w:sz w:val="20"/>
          <w:szCs w:val="20"/>
        </w:rPr>
        <w:t>D.Lgs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>.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50/2016, per i beni di seguito indicati:</w:t>
      </w:r>
    </w:p>
    <w:p w:rsidR="00AD4DD1" w:rsidRPr="00067C66" w:rsidRDefault="000E4C47" w:rsidP="000E4C47">
      <w:pPr>
        <w:pStyle w:val="Default"/>
        <w:jc w:val="both"/>
        <w:rPr>
          <w:rFonts w:ascii="Cambria" w:hAnsi="Cambria"/>
          <w:sz w:val="20"/>
          <w:szCs w:val="20"/>
        </w:rPr>
      </w:pPr>
      <w:r w:rsidRPr="000E4C47">
        <w:rPr>
          <w:rFonts w:ascii="Cambria" w:hAnsi="Cambria"/>
          <w:b/>
          <w:bCs/>
          <w:sz w:val="20"/>
          <w:szCs w:val="20"/>
        </w:rPr>
        <w:t xml:space="preserve">ID16PRE024.1 </w:t>
      </w:r>
      <w:r w:rsidRPr="000E4C47">
        <w:rPr>
          <w:rFonts w:ascii="Cambria" w:hAnsi="Cambria"/>
          <w:bCs/>
          <w:sz w:val="20"/>
          <w:szCs w:val="20"/>
        </w:rPr>
        <w:t>gara a procedura aperta, per la stipula di una convenzione per l’affidamento della fornitura di materiale per oftalmologia</w:t>
      </w:r>
      <w:r w:rsidRPr="000E4C47">
        <w:rPr>
          <w:rFonts w:ascii="Cambria" w:hAnsi="Cambria"/>
          <w:b/>
          <w:bCs/>
          <w:sz w:val="20"/>
          <w:szCs w:val="20"/>
        </w:rPr>
        <w:t>.</w:t>
      </w:r>
      <w:r>
        <w:rPr>
          <w:rFonts w:ascii="Cambria" w:hAnsi="Cambria"/>
          <w:b/>
          <w:bCs/>
          <w:sz w:val="20"/>
          <w:szCs w:val="20"/>
        </w:rPr>
        <w:t xml:space="preserve"> </w:t>
      </w:r>
      <w:r w:rsidRPr="000E4C47">
        <w:rPr>
          <w:rFonts w:ascii="Cambria" w:hAnsi="Cambria"/>
          <w:bCs/>
          <w:sz w:val="20"/>
          <w:szCs w:val="20"/>
        </w:rPr>
        <w:t>€ 658.346,35</w:t>
      </w:r>
      <w:r w:rsidRPr="000E4C47">
        <w:rPr>
          <w:rFonts w:ascii="Cambria" w:hAnsi="Cambria"/>
          <w:bCs/>
          <w:sz w:val="20"/>
          <w:szCs w:val="20"/>
        </w:rPr>
        <w:t xml:space="preserve"> </w:t>
      </w:r>
      <w:r w:rsidRPr="000E4C47">
        <w:rPr>
          <w:rFonts w:ascii="Cambria" w:hAnsi="Cambria"/>
          <w:bCs/>
          <w:sz w:val="20"/>
          <w:szCs w:val="20"/>
        </w:rPr>
        <w:t xml:space="preserve">+ € 241.393,66 </w:t>
      </w:r>
      <w:proofErr w:type="gramStart"/>
      <w:r w:rsidRPr="000E4C47">
        <w:rPr>
          <w:rFonts w:ascii="Cambria" w:hAnsi="Cambria"/>
          <w:bCs/>
          <w:sz w:val="20"/>
          <w:szCs w:val="20"/>
        </w:rPr>
        <w:t>per  opzioni</w:t>
      </w:r>
      <w:proofErr w:type="gramEnd"/>
      <w:r w:rsidRPr="000E4C47">
        <w:rPr>
          <w:rFonts w:ascii="Cambria" w:hAnsi="Cambria"/>
          <w:bCs/>
          <w:sz w:val="20"/>
          <w:szCs w:val="20"/>
        </w:rPr>
        <w:t xml:space="preserve"> contrattuali</w:t>
      </w:r>
      <w:r w:rsidR="00067C66" w:rsidRPr="000E4C47">
        <w:rPr>
          <w:rFonts w:ascii="Cambria" w:hAnsi="Cambria"/>
          <w:sz w:val="20"/>
          <w:szCs w:val="20"/>
        </w:rPr>
        <w:t xml:space="preserve">. Scadenza </w:t>
      </w:r>
      <w:r w:rsidRPr="000E4C47">
        <w:rPr>
          <w:rFonts w:ascii="Cambria" w:hAnsi="Cambria"/>
          <w:sz w:val="20"/>
          <w:szCs w:val="20"/>
        </w:rPr>
        <w:t>25/10</w:t>
      </w:r>
      <w:r w:rsidR="00067C66" w:rsidRPr="000E4C47">
        <w:rPr>
          <w:rFonts w:ascii="Cambria" w:hAnsi="Cambria"/>
          <w:sz w:val="20"/>
          <w:szCs w:val="20"/>
        </w:rPr>
        <w:t xml:space="preserve">/2018 ore 12:00 apertura </w:t>
      </w:r>
      <w:r w:rsidRPr="000E4C47">
        <w:rPr>
          <w:rFonts w:ascii="Cambria" w:hAnsi="Cambria"/>
          <w:sz w:val="20"/>
          <w:szCs w:val="20"/>
        </w:rPr>
        <w:t>31/10/2018 ore 09:30</w:t>
      </w:r>
      <w:r w:rsidR="00067C66">
        <w:rPr>
          <w:rFonts w:ascii="Cambria" w:hAnsi="Cambria"/>
          <w:sz w:val="20"/>
          <w:szCs w:val="20"/>
        </w:rPr>
        <w:t xml:space="preserve">. </w:t>
      </w:r>
      <w:r w:rsidRPr="000E4C47">
        <w:rPr>
          <w:rFonts w:ascii="Cambria" w:hAnsi="Cambria"/>
          <w:b/>
          <w:sz w:val="20"/>
          <w:szCs w:val="20"/>
        </w:rPr>
        <w:t>ID17PRE014</w:t>
      </w:r>
      <w:r w:rsidRPr="000E4C47">
        <w:rPr>
          <w:rFonts w:ascii="Cambria" w:hAnsi="Cambria"/>
          <w:sz w:val="20"/>
          <w:szCs w:val="20"/>
        </w:rPr>
        <w:t xml:space="preserve"> gara a procedura aperta, per la stipula di una convenzione per l’affidamento della fornitura di materiale e protesi per </w:t>
      </w:r>
      <w:proofErr w:type="spellStart"/>
      <w:r w:rsidRPr="000E4C47">
        <w:rPr>
          <w:rFonts w:ascii="Cambria" w:hAnsi="Cambria"/>
          <w:sz w:val="20"/>
          <w:szCs w:val="20"/>
        </w:rPr>
        <w:t>Orl</w:t>
      </w:r>
      <w:proofErr w:type="spellEnd"/>
      <w:r>
        <w:rPr>
          <w:rFonts w:ascii="Cambria" w:hAnsi="Cambria"/>
          <w:sz w:val="20"/>
          <w:szCs w:val="20"/>
        </w:rPr>
        <w:t xml:space="preserve">. </w:t>
      </w:r>
      <w:r w:rsidRPr="000E4C47">
        <w:rPr>
          <w:rFonts w:ascii="Cambria" w:hAnsi="Cambria"/>
          <w:bCs/>
          <w:sz w:val="20"/>
          <w:szCs w:val="20"/>
        </w:rPr>
        <w:t xml:space="preserve">€ 6.229.865,75 + € 2.309.950,78 </w:t>
      </w:r>
      <w:proofErr w:type="gramStart"/>
      <w:r w:rsidRPr="000E4C47">
        <w:rPr>
          <w:rFonts w:ascii="Cambria" w:hAnsi="Cambria"/>
          <w:bCs/>
          <w:sz w:val="20"/>
          <w:szCs w:val="20"/>
        </w:rPr>
        <w:t>per  opzioni</w:t>
      </w:r>
      <w:proofErr w:type="gramEnd"/>
      <w:r w:rsidRPr="000E4C47">
        <w:rPr>
          <w:rFonts w:ascii="Cambria" w:hAnsi="Cambria"/>
          <w:bCs/>
          <w:sz w:val="20"/>
          <w:szCs w:val="20"/>
        </w:rPr>
        <w:t xml:space="preserve"> contrattuali</w:t>
      </w:r>
      <w:r>
        <w:rPr>
          <w:rFonts w:ascii="Cambria" w:hAnsi="Cambria"/>
          <w:sz w:val="20"/>
          <w:szCs w:val="20"/>
        </w:rPr>
        <w:t xml:space="preserve">. </w:t>
      </w:r>
      <w:r w:rsidR="00067C66">
        <w:rPr>
          <w:rFonts w:ascii="Cambria" w:hAnsi="Cambria"/>
          <w:sz w:val="20"/>
          <w:szCs w:val="20"/>
        </w:rPr>
        <w:t xml:space="preserve">Scadenza </w:t>
      </w:r>
      <w:r>
        <w:rPr>
          <w:rFonts w:ascii="Cambria" w:hAnsi="Cambria"/>
          <w:sz w:val="20"/>
          <w:szCs w:val="20"/>
        </w:rPr>
        <w:t>25/10</w:t>
      </w:r>
      <w:r w:rsidR="00067C66">
        <w:rPr>
          <w:rFonts w:ascii="Cambria" w:hAnsi="Cambria"/>
          <w:sz w:val="20"/>
          <w:szCs w:val="20"/>
        </w:rPr>
        <w:t xml:space="preserve">/2018 ore 12:00 apertura </w:t>
      </w:r>
      <w:r>
        <w:rPr>
          <w:rFonts w:ascii="Cambria" w:hAnsi="Cambria"/>
          <w:sz w:val="20"/>
          <w:szCs w:val="20"/>
        </w:rPr>
        <w:t>30/10</w:t>
      </w:r>
      <w:r w:rsidR="00067C66">
        <w:rPr>
          <w:rFonts w:ascii="Cambria" w:hAnsi="Cambria"/>
          <w:sz w:val="20"/>
          <w:szCs w:val="20"/>
        </w:rPr>
        <w:t>/2018 ore 09:30</w:t>
      </w:r>
      <w:r w:rsidR="00067C66" w:rsidRPr="00067C66">
        <w:rPr>
          <w:rFonts w:ascii="Cambria" w:hAnsi="Cambria"/>
          <w:b/>
          <w:sz w:val="20"/>
          <w:szCs w:val="20"/>
        </w:rPr>
        <w:t>.</w:t>
      </w:r>
      <w:r>
        <w:rPr>
          <w:rFonts w:ascii="Cambria" w:hAnsi="Cambria"/>
          <w:b/>
          <w:sz w:val="20"/>
          <w:szCs w:val="20"/>
        </w:rPr>
        <w:t xml:space="preserve"> </w:t>
      </w:r>
      <w:r w:rsidRPr="000E4C47">
        <w:rPr>
          <w:rFonts w:ascii="Cambria" w:hAnsi="Cambria"/>
          <w:b/>
          <w:sz w:val="20"/>
          <w:szCs w:val="20"/>
        </w:rPr>
        <w:t xml:space="preserve">ID18PRO002 </w:t>
      </w:r>
      <w:r w:rsidRPr="000E4C47">
        <w:rPr>
          <w:rFonts w:ascii="Cambria" w:hAnsi="Cambria"/>
          <w:sz w:val="20"/>
          <w:szCs w:val="20"/>
        </w:rPr>
        <w:t>gara a procedura aperta, finalizzata alla conclusione di un accordo quadro per l’affidamento della fornitura di impianti cocleari</w:t>
      </w:r>
      <w:r>
        <w:rPr>
          <w:rFonts w:ascii="Cambria" w:hAnsi="Cambria"/>
          <w:b/>
          <w:sz w:val="20"/>
          <w:szCs w:val="20"/>
        </w:rPr>
        <w:t xml:space="preserve">. </w:t>
      </w:r>
      <w:r w:rsidRPr="000E4C47">
        <w:rPr>
          <w:rFonts w:ascii="Cambria" w:hAnsi="Cambria"/>
          <w:sz w:val="20"/>
          <w:szCs w:val="20"/>
        </w:rPr>
        <w:t xml:space="preserve">€ 3.330.350,00 + € 1.221.128,33 </w:t>
      </w:r>
      <w:proofErr w:type="gramStart"/>
      <w:r w:rsidRPr="000E4C47">
        <w:rPr>
          <w:rFonts w:ascii="Cambria" w:hAnsi="Cambria"/>
          <w:sz w:val="20"/>
          <w:szCs w:val="20"/>
        </w:rPr>
        <w:t>per  opzioni</w:t>
      </w:r>
      <w:proofErr w:type="gramEnd"/>
      <w:r w:rsidRPr="000E4C47">
        <w:rPr>
          <w:rFonts w:ascii="Cambria" w:hAnsi="Cambria"/>
          <w:sz w:val="20"/>
          <w:szCs w:val="20"/>
        </w:rPr>
        <w:t xml:space="preserve"> contrattuali</w:t>
      </w:r>
      <w:r>
        <w:rPr>
          <w:rFonts w:ascii="Cambria" w:hAnsi="Cambria"/>
          <w:sz w:val="20"/>
          <w:szCs w:val="20"/>
        </w:rPr>
        <w:t>. Sca</w:t>
      </w:r>
      <w:r w:rsidR="00067C66">
        <w:rPr>
          <w:rFonts w:ascii="Cambria" w:hAnsi="Cambria"/>
          <w:sz w:val="20"/>
          <w:szCs w:val="20"/>
        </w:rPr>
        <w:t xml:space="preserve">denza </w:t>
      </w:r>
      <w:r>
        <w:rPr>
          <w:rFonts w:ascii="Cambria" w:hAnsi="Cambria"/>
          <w:sz w:val="20"/>
          <w:szCs w:val="20"/>
        </w:rPr>
        <w:t>25/10</w:t>
      </w:r>
      <w:r w:rsidR="00067C66">
        <w:rPr>
          <w:rFonts w:ascii="Cambria" w:hAnsi="Cambria"/>
          <w:sz w:val="20"/>
          <w:szCs w:val="20"/>
        </w:rPr>
        <w:t xml:space="preserve">/2018 ore 12:00 apertura </w:t>
      </w:r>
      <w:r>
        <w:rPr>
          <w:rFonts w:ascii="Cambria" w:hAnsi="Cambria"/>
          <w:sz w:val="20"/>
          <w:szCs w:val="20"/>
        </w:rPr>
        <w:t>26/10</w:t>
      </w:r>
      <w:r w:rsidR="00067C66">
        <w:rPr>
          <w:rFonts w:ascii="Cambria" w:hAnsi="Cambria"/>
          <w:sz w:val="20"/>
          <w:szCs w:val="20"/>
        </w:rPr>
        <w:t xml:space="preserve">/2018 ore </w:t>
      </w:r>
      <w:r>
        <w:rPr>
          <w:rFonts w:ascii="Cambria" w:hAnsi="Cambria"/>
          <w:sz w:val="20"/>
          <w:szCs w:val="20"/>
        </w:rPr>
        <w:t>09:30</w:t>
      </w:r>
      <w:r w:rsidR="00067C66">
        <w:rPr>
          <w:rFonts w:ascii="Cambria" w:hAnsi="Cambria"/>
          <w:sz w:val="20"/>
          <w:szCs w:val="20"/>
        </w:rPr>
        <w:t>.</w:t>
      </w:r>
      <w:r>
        <w:rPr>
          <w:rFonts w:ascii="Cambria" w:hAnsi="Cambria"/>
          <w:sz w:val="20"/>
          <w:szCs w:val="20"/>
        </w:rPr>
        <w:t xml:space="preserve"> </w:t>
      </w:r>
      <w:r w:rsidRPr="000E4C47">
        <w:rPr>
          <w:rFonts w:ascii="Cambria" w:hAnsi="Cambria"/>
          <w:b/>
          <w:sz w:val="20"/>
          <w:szCs w:val="20"/>
        </w:rPr>
        <w:t>ID18PRE003</w:t>
      </w:r>
      <w:r w:rsidRPr="000E4C47">
        <w:rPr>
          <w:rFonts w:ascii="Cambria" w:hAnsi="Cambria"/>
          <w:sz w:val="20"/>
          <w:szCs w:val="20"/>
        </w:rPr>
        <w:t xml:space="preserve"> gara a procedura aperta,</w:t>
      </w:r>
      <w:r>
        <w:rPr>
          <w:rFonts w:ascii="Cambria" w:hAnsi="Cambria"/>
          <w:sz w:val="20"/>
          <w:szCs w:val="20"/>
        </w:rPr>
        <w:t xml:space="preserve"> p</w:t>
      </w:r>
      <w:r w:rsidRPr="000E4C47">
        <w:rPr>
          <w:rFonts w:ascii="Cambria" w:hAnsi="Cambria"/>
          <w:sz w:val="20"/>
          <w:szCs w:val="20"/>
        </w:rPr>
        <w:t>er la stipula di una convenzione per l’affidamento della fornitura in full service di sistema di ossimetro cerebrale/somatico.</w:t>
      </w:r>
      <w:r w:rsidR="00067C66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 xml:space="preserve"> </w:t>
      </w:r>
      <w:r w:rsidRPr="000E4C47">
        <w:rPr>
          <w:rFonts w:ascii="Cambria" w:hAnsi="Cambria"/>
          <w:sz w:val="20"/>
          <w:szCs w:val="20"/>
        </w:rPr>
        <w:t xml:space="preserve">€ 730.125,00 + € 486.750,00 </w:t>
      </w:r>
      <w:proofErr w:type="gramStart"/>
      <w:r w:rsidRPr="000E4C47">
        <w:rPr>
          <w:rFonts w:ascii="Cambria" w:hAnsi="Cambria"/>
          <w:sz w:val="20"/>
          <w:szCs w:val="20"/>
        </w:rPr>
        <w:t>per  opzioni</w:t>
      </w:r>
      <w:proofErr w:type="gramEnd"/>
      <w:r w:rsidRPr="000E4C47">
        <w:rPr>
          <w:rFonts w:ascii="Cambria" w:hAnsi="Cambria"/>
          <w:sz w:val="20"/>
          <w:szCs w:val="20"/>
        </w:rPr>
        <w:t xml:space="preserve"> contrattuali</w:t>
      </w:r>
      <w:r w:rsidR="00067C66">
        <w:rPr>
          <w:rFonts w:ascii="Cambria" w:hAnsi="Cambria"/>
          <w:sz w:val="20"/>
          <w:szCs w:val="20"/>
        </w:rPr>
        <w:t xml:space="preserve">. Scadenza </w:t>
      </w:r>
      <w:r>
        <w:rPr>
          <w:rFonts w:ascii="Cambria" w:hAnsi="Cambria"/>
          <w:sz w:val="20"/>
          <w:szCs w:val="20"/>
        </w:rPr>
        <w:t>25/10</w:t>
      </w:r>
      <w:r w:rsidR="00067C66">
        <w:rPr>
          <w:rFonts w:ascii="Cambria" w:hAnsi="Cambria"/>
          <w:sz w:val="20"/>
          <w:szCs w:val="20"/>
        </w:rPr>
        <w:t>/2018 ore 12:00 apertura 2</w:t>
      </w:r>
      <w:r>
        <w:rPr>
          <w:rFonts w:ascii="Cambria" w:hAnsi="Cambria"/>
          <w:sz w:val="20"/>
          <w:szCs w:val="20"/>
        </w:rPr>
        <w:t>6/10</w:t>
      </w:r>
      <w:r w:rsidR="00067C66">
        <w:rPr>
          <w:rFonts w:ascii="Cambria" w:hAnsi="Cambria"/>
          <w:sz w:val="20"/>
          <w:szCs w:val="20"/>
        </w:rPr>
        <w:t>/2018 ore 1</w:t>
      </w:r>
      <w:r>
        <w:rPr>
          <w:rFonts w:ascii="Cambria" w:hAnsi="Cambria"/>
          <w:sz w:val="20"/>
          <w:szCs w:val="20"/>
        </w:rPr>
        <w:t>1:00</w:t>
      </w:r>
      <w:bookmarkStart w:id="0" w:name="_GoBack"/>
      <w:bookmarkEnd w:id="0"/>
      <w:r w:rsidR="00620DD8" w:rsidRPr="00620DD8">
        <w:rPr>
          <w:rFonts w:ascii="Cambria" w:hAnsi="Cambria"/>
          <w:b/>
          <w:sz w:val="20"/>
          <w:szCs w:val="20"/>
        </w:rPr>
        <w:t>.</w:t>
      </w:r>
      <w:r w:rsidR="00620DD8">
        <w:rPr>
          <w:rFonts w:ascii="Cambria" w:hAnsi="Cambria"/>
          <w:b/>
          <w:sz w:val="20"/>
          <w:szCs w:val="20"/>
        </w:rPr>
        <w:t xml:space="preserve"> </w:t>
      </w:r>
      <w:r w:rsidR="00D505E0" w:rsidRPr="00067C66">
        <w:rPr>
          <w:rFonts w:ascii="Cambria" w:hAnsi="Cambria" w:cs="Tahoma"/>
          <w:sz w:val="20"/>
          <w:szCs w:val="20"/>
        </w:rPr>
        <w:t xml:space="preserve"> </w:t>
      </w:r>
      <w:r w:rsidR="00A4033A" w:rsidRPr="00067C66">
        <w:rPr>
          <w:rFonts w:ascii="Cambria" w:hAnsi="Cambria" w:cs="Tahoma"/>
          <w:sz w:val="20"/>
          <w:szCs w:val="20"/>
        </w:rPr>
        <w:t>Procedur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</w:t>
      </w:r>
      <w:r w:rsidR="00D505E0" w:rsidRPr="00067C66">
        <w:rPr>
          <w:rFonts w:ascii="Cambria" w:hAnsi="Cambria" w:cs="Tahoma"/>
          <w:sz w:val="20"/>
          <w:szCs w:val="20"/>
        </w:rPr>
        <w:t>esple</w:t>
      </w:r>
      <w:r w:rsidR="00A4033A" w:rsidRPr="00067C66">
        <w:rPr>
          <w:rFonts w:ascii="Cambria" w:hAnsi="Cambria" w:cs="Tahoma"/>
          <w:sz w:val="20"/>
          <w:szCs w:val="20"/>
        </w:rPr>
        <w:t>tat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in modalità telematica su </w:t>
      </w:r>
      <w:hyperlink r:id="rId4" w:history="1">
        <w:r w:rsidR="00D505E0" w:rsidRPr="00067C66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="00D505E0" w:rsidRPr="00067C66">
        <w:rPr>
          <w:rFonts w:ascii="Cambria" w:hAnsi="Cambria" w:cs="Tahoma"/>
          <w:sz w:val="20"/>
          <w:szCs w:val="20"/>
        </w:rPr>
        <w:t>.</w:t>
      </w:r>
      <w:r w:rsidR="00620DD8">
        <w:rPr>
          <w:rFonts w:ascii="Cambria" w:hAnsi="Cambria" w:cs="Tahoma"/>
          <w:sz w:val="20"/>
          <w:szCs w:val="20"/>
        </w:rPr>
        <w:t xml:space="preserve"> </w:t>
      </w:r>
      <w:r w:rsidR="007533FB" w:rsidRPr="00067C66">
        <w:rPr>
          <w:rFonts w:ascii="Cambria" w:hAnsi="Cambria" w:cs="Tahoma"/>
          <w:sz w:val="20"/>
          <w:szCs w:val="20"/>
        </w:rPr>
        <w:t xml:space="preserve">Il Direttore </w:t>
      </w:r>
      <w:proofErr w:type="spellStart"/>
      <w:r w:rsidR="007533FB" w:rsidRPr="00067C66">
        <w:rPr>
          <w:rFonts w:ascii="Cambria" w:hAnsi="Cambria" w:cs="Tahoma"/>
          <w:sz w:val="20"/>
          <w:szCs w:val="20"/>
        </w:rPr>
        <w:t>Soc</w:t>
      </w:r>
      <w:proofErr w:type="spellEnd"/>
      <w:r w:rsidR="007533FB" w:rsidRPr="00067C66">
        <w:rPr>
          <w:rFonts w:ascii="Cambria" w:hAnsi="Cambria" w:cs="Tahoma"/>
          <w:sz w:val="20"/>
          <w:szCs w:val="20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67C66"/>
    <w:rsid w:val="000E4C47"/>
    <w:rsid w:val="0025249B"/>
    <w:rsid w:val="00283C4E"/>
    <w:rsid w:val="004B1C76"/>
    <w:rsid w:val="00521F41"/>
    <w:rsid w:val="00587CFB"/>
    <w:rsid w:val="005B1CA5"/>
    <w:rsid w:val="00620DD8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03920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067C6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2018-09-19T13:50:00Z</dcterms:modified>
</cp:coreProperties>
</file>