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468D" w:rsidRPr="005275B0" w:rsidRDefault="0074468D" w:rsidP="0074468D">
      <w:pPr>
        <w:autoSpaceDE w:val="0"/>
        <w:autoSpaceDN w:val="0"/>
        <w:adjustRightInd w:val="0"/>
        <w:jc w:val="center"/>
        <w:rPr>
          <w:rFonts w:ascii="Cambria" w:hAnsi="Cambria" w:cs="Tahoma"/>
          <w:color w:val="000000"/>
          <w:sz w:val="22"/>
          <w:szCs w:val="22"/>
        </w:rPr>
      </w:pPr>
      <w:r w:rsidRPr="005275B0">
        <w:rPr>
          <w:rFonts w:ascii="Cambria" w:hAnsi="Cambria" w:cs="Tahoma"/>
          <w:color w:val="000000"/>
          <w:sz w:val="22"/>
          <w:szCs w:val="22"/>
        </w:rPr>
        <w:t>EGAS – ENTE PER LA GESTIONE ACCENTRATA DEI SERVIZI CONDIVISI</w:t>
      </w:r>
    </w:p>
    <w:p w:rsidR="0074468D" w:rsidRPr="005275B0" w:rsidRDefault="0074468D" w:rsidP="0074468D">
      <w:pPr>
        <w:autoSpaceDE w:val="0"/>
        <w:autoSpaceDN w:val="0"/>
        <w:adjustRightInd w:val="0"/>
        <w:jc w:val="center"/>
        <w:rPr>
          <w:rFonts w:ascii="Cambria" w:hAnsi="Cambria" w:cs="Tahoma"/>
          <w:color w:val="000000"/>
          <w:sz w:val="22"/>
          <w:szCs w:val="22"/>
        </w:rPr>
      </w:pPr>
      <w:r w:rsidRPr="005275B0">
        <w:rPr>
          <w:rFonts w:ascii="Cambria" w:hAnsi="Cambria" w:cs="Tahoma"/>
          <w:color w:val="000000"/>
          <w:sz w:val="22"/>
          <w:szCs w:val="22"/>
        </w:rPr>
        <w:t xml:space="preserve">VIA </w:t>
      </w:r>
      <w:r>
        <w:rPr>
          <w:rFonts w:ascii="Cambria" w:hAnsi="Cambria" w:cs="Tahoma"/>
          <w:color w:val="000000"/>
          <w:sz w:val="22"/>
          <w:szCs w:val="22"/>
        </w:rPr>
        <w:t>POZZUOLO N. 330</w:t>
      </w:r>
      <w:r w:rsidRPr="005275B0">
        <w:rPr>
          <w:rFonts w:ascii="Cambria" w:hAnsi="Cambria" w:cs="Tahoma"/>
          <w:color w:val="000000"/>
          <w:sz w:val="22"/>
          <w:szCs w:val="22"/>
        </w:rPr>
        <w:t xml:space="preserve"> - 33100 UDINE</w:t>
      </w:r>
    </w:p>
    <w:p w:rsidR="0074468D" w:rsidRPr="005275B0" w:rsidRDefault="0074468D" w:rsidP="0074468D">
      <w:pPr>
        <w:autoSpaceDE w:val="0"/>
        <w:autoSpaceDN w:val="0"/>
        <w:adjustRightInd w:val="0"/>
        <w:jc w:val="center"/>
        <w:rPr>
          <w:rFonts w:ascii="Cambria" w:hAnsi="Cambria"/>
          <w:color w:val="000000"/>
          <w:sz w:val="22"/>
          <w:szCs w:val="22"/>
        </w:rPr>
      </w:pPr>
    </w:p>
    <w:p w:rsidR="0074468D" w:rsidRPr="005275B0" w:rsidRDefault="0074468D" w:rsidP="0074468D">
      <w:pPr>
        <w:autoSpaceDE w:val="0"/>
        <w:autoSpaceDN w:val="0"/>
        <w:adjustRightInd w:val="0"/>
        <w:jc w:val="center"/>
        <w:rPr>
          <w:rFonts w:ascii="Cambria" w:hAnsi="Cambria"/>
          <w:color w:val="000000"/>
          <w:sz w:val="22"/>
          <w:szCs w:val="22"/>
        </w:rPr>
      </w:pPr>
      <w:r w:rsidRPr="005275B0">
        <w:rPr>
          <w:rFonts w:ascii="Cambria" w:hAnsi="Cambria"/>
          <w:color w:val="000000"/>
          <w:sz w:val="22"/>
          <w:szCs w:val="22"/>
        </w:rPr>
        <w:t>ESTRATTO DEL BANDO DI GARA</w:t>
      </w:r>
    </w:p>
    <w:p w:rsidR="0074468D" w:rsidRPr="005275B0" w:rsidRDefault="0074468D" w:rsidP="0074468D">
      <w:pPr>
        <w:autoSpaceDE w:val="0"/>
        <w:autoSpaceDN w:val="0"/>
        <w:adjustRightInd w:val="0"/>
        <w:jc w:val="center"/>
        <w:rPr>
          <w:rFonts w:ascii="Cambria" w:hAnsi="Cambria" w:cs="Tahoma"/>
          <w:color w:val="000000"/>
          <w:sz w:val="22"/>
          <w:szCs w:val="22"/>
        </w:rPr>
      </w:pPr>
    </w:p>
    <w:p w:rsidR="0074468D" w:rsidRPr="005275B0" w:rsidRDefault="0074468D" w:rsidP="0074468D">
      <w:pPr>
        <w:autoSpaceDE w:val="0"/>
        <w:autoSpaceDN w:val="0"/>
        <w:adjustRightInd w:val="0"/>
        <w:jc w:val="both"/>
        <w:rPr>
          <w:rFonts w:ascii="Cambria" w:hAnsi="Cambria" w:cs="Tahoma"/>
          <w:color w:val="000000"/>
          <w:sz w:val="22"/>
          <w:szCs w:val="22"/>
        </w:rPr>
      </w:pPr>
      <w:r w:rsidRPr="005275B0">
        <w:rPr>
          <w:rFonts w:ascii="Cambria" w:hAnsi="Cambria" w:cs="Tahoma"/>
          <w:color w:val="000000"/>
          <w:sz w:val="22"/>
          <w:szCs w:val="22"/>
        </w:rPr>
        <w:t xml:space="preserve">Egas – Ente per la Gestione Accentrata dei Servizi Condivisi- Via </w:t>
      </w:r>
      <w:r>
        <w:rPr>
          <w:rFonts w:ascii="Cambria" w:hAnsi="Cambria" w:cs="Tahoma"/>
          <w:color w:val="000000"/>
          <w:sz w:val="22"/>
          <w:szCs w:val="22"/>
        </w:rPr>
        <w:t>Pozzuolo n. 330</w:t>
      </w:r>
      <w:r w:rsidRPr="005275B0">
        <w:rPr>
          <w:rFonts w:ascii="Cambria" w:hAnsi="Cambria" w:cs="Tahoma"/>
          <w:color w:val="000000"/>
          <w:sz w:val="22"/>
          <w:szCs w:val="22"/>
        </w:rPr>
        <w:t xml:space="preserve"> –33100 Udine - ha indetto, in nome e per conto delle Aziende del SSR FVG gare a procedura aperta ai sensi del D.Lgs. </w:t>
      </w:r>
      <w:r>
        <w:rPr>
          <w:rFonts w:ascii="Cambria" w:hAnsi="Cambria" w:cs="Tahoma"/>
          <w:color w:val="000000"/>
          <w:sz w:val="22"/>
          <w:szCs w:val="22"/>
        </w:rPr>
        <w:t>50/2016</w:t>
      </w:r>
      <w:r w:rsidRPr="005275B0">
        <w:rPr>
          <w:rFonts w:ascii="Cambria" w:hAnsi="Cambria" w:cs="Tahoma"/>
          <w:color w:val="000000"/>
          <w:sz w:val="22"/>
          <w:szCs w:val="22"/>
        </w:rPr>
        <w:t>, per servizi e beni di seguito indicati:</w:t>
      </w:r>
    </w:p>
    <w:tbl>
      <w:tblPr>
        <w:tblW w:w="51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59"/>
        <w:gridCol w:w="4395"/>
        <w:gridCol w:w="1984"/>
        <w:gridCol w:w="2733"/>
      </w:tblGrid>
      <w:tr w:rsidR="0074468D" w:rsidRPr="00366E1E" w:rsidTr="002931A2">
        <w:trPr>
          <w:trHeight w:val="516"/>
        </w:trPr>
        <w:tc>
          <w:tcPr>
            <w:tcW w:w="476" w:type="pct"/>
            <w:shd w:val="clear" w:color="auto" w:fill="auto"/>
          </w:tcPr>
          <w:p w:rsidR="0074468D" w:rsidRPr="00366E1E" w:rsidRDefault="0074468D" w:rsidP="002931A2">
            <w:pPr>
              <w:rPr>
                <w:rFonts w:ascii="Cambria" w:hAnsi="Cambria" w:cs="Tahoma"/>
                <w:sz w:val="22"/>
                <w:szCs w:val="22"/>
              </w:rPr>
            </w:pPr>
            <w:r w:rsidRPr="00366E1E">
              <w:rPr>
                <w:rFonts w:ascii="Cambria" w:hAnsi="Cambria" w:cs="Tahoma"/>
                <w:sz w:val="22"/>
                <w:szCs w:val="22"/>
              </w:rPr>
              <w:t>GARA</w:t>
            </w:r>
          </w:p>
        </w:tc>
        <w:tc>
          <w:tcPr>
            <w:tcW w:w="2182" w:type="pct"/>
            <w:shd w:val="clear" w:color="auto" w:fill="auto"/>
          </w:tcPr>
          <w:p w:rsidR="0074468D" w:rsidRPr="00366E1E" w:rsidRDefault="0074468D" w:rsidP="002931A2">
            <w:pPr>
              <w:rPr>
                <w:rFonts w:ascii="Cambria" w:hAnsi="Cambria" w:cs="Tahoma"/>
                <w:sz w:val="22"/>
                <w:szCs w:val="22"/>
              </w:rPr>
            </w:pPr>
            <w:r w:rsidRPr="00366E1E">
              <w:rPr>
                <w:rFonts w:ascii="Cambria" w:hAnsi="Cambria" w:cs="Tahoma"/>
                <w:sz w:val="22"/>
                <w:szCs w:val="22"/>
              </w:rPr>
              <w:t>OGGETTO</w:t>
            </w:r>
          </w:p>
        </w:tc>
        <w:tc>
          <w:tcPr>
            <w:tcW w:w="985" w:type="pct"/>
            <w:shd w:val="clear" w:color="auto" w:fill="auto"/>
          </w:tcPr>
          <w:p w:rsidR="0074468D" w:rsidRPr="00366E1E" w:rsidRDefault="0074468D" w:rsidP="002931A2">
            <w:pPr>
              <w:rPr>
                <w:rFonts w:ascii="Cambria" w:hAnsi="Cambria" w:cs="Tahoma"/>
                <w:sz w:val="22"/>
                <w:szCs w:val="22"/>
              </w:rPr>
            </w:pPr>
            <w:r w:rsidRPr="00366E1E">
              <w:rPr>
                <w:rFonts w:ascii="Cambria" w:hAnsi="Cambria" w:cs="Tahoma"/>
                <w:sz w:val="22"/>
                <w:szCs w:val="22"/>
              </w:rPr>
              <w:t>IMPORTO PRESUNTO</w:t>
            </w:r>
          </w:p>
        </w:tc>
        <w:tc>
          <w:tcPr>
            <w:tcW w:w="1357" w:type="pct"/>
            <w:shd w:val="clear" w:color="auto" w:fill="auto"/>
          </w:tcPr>
          <w:p w:rsidR="0074468D" w:rsidRPr="00366E1E" w:rsidRDefault="0074468D" w:rsidP="002931A2">
            <w:pPr>
              <w:rPr>
                <w:rFonts w:ascii="Cambria" w:hAnsi="Cambria" w:cs="Tahoma"/>
                <w:sz w:val="22"/>
                <w:szCs w:val="22"/>
              </w:rPr>
            </w:pPr>
            <w:r w:rsidRPr="00366E1E">
              <w:rPr>
                <w:rFonts w:ascii="Cambria" w:hAnsi="Cambria" w:cs="Tahoma"/>
                <w:sz w:val="22"/>
                <w:szCs w:val="22"/>
              </w:rPr>
              <w:t xml:space="preserve">OPZIONI CONTRATTUALI </w:t>
            </w:r>
          </w:p>
        </w:tc>
      </w:tr>
      <w:tr w:rsidR="0074468D" w:rsidRPr="00BB0439" w:rsidTr="002931A2">
        <w:trPr>
          <w:trHeight w:val="516"/>
        </w:trPr>
        <w:tc>
          <w:tcPr>
            <w:tcW w:w="476" w:type="pct"/>
            <w:shd w:val="clear" w:color="auto" w:fill="auto"/>
          </w:tcPr>
          <w:p w:rsidR="0074468D" w:rsidRPr="00366E1E" w:rsidRDefault="0074468D" w:rsidP="002931A2">
            <w:pPr>
              <w:ind w:left="360"/>
              <w:rPr>
                <w:rFonts w:ascii="Cambria" w:hAnsi="Cambria" w:cs="Tahoma"/>
                <w:sz w:val="22"/>
                <w:szCs w:val="22"/>
              </w:rPr>
            </w:pPr>
            <w:r>
              <w:rPr>
                <w:rFonts w:ascii="Cambria" w:hAnsi="Cambria" w:cs="Tahoma"/>
                <w:sz w:val="22"/>
                <w:szCs w:val="22"/>
              </w:rPr>
              <w:t>a</w:t>
            </w:r>
          </w:p>
        </w:tc>
        <w:tc>
          <w:tcPr>
            <w:tcW w:w="2182" w:type="pct"/>
            <w:shd w:val="clear" w:color="auto" w:fill="auto"/>
          </w:tcPr>
          <w:p w:rsidR="0074468D" w:rsidRPr="00BB0439" w:rsidRDefault="0074468D" w:rsidP="002931A2">
            <w:pPr>
              <w:jc w:val="both"/>
              <w:rPr>
                <w:rFonts w:ascii="Cambria" w:hAnsi="Cambria" w:cs="Tahoma"/>
                <w:sz w:val="22"/>
                <w:szCs w:val="22"/>
              </w:rPr>
            </w:pPr>
            <w:r>
              <w:rPr>
                <w:rFonts w:ascii="Cambria" w:hAnsi="Cambria" w:cs="Tahoma"/>
                <w:sz w:val="22"/>
                <w:szCs w:val="22"/>
              </w:rPr>
              <w:t>ID16SER015 procedura aperta per la stipula di una convenzione per l’affidamento Budget di salute (BdS) conseguenti alla individuazione di progetti personalizzati, definiti dall’Unità di Valutazione Distrettuale (UVD) dell’Azienda Sanitaria Universitaria Integrata di Trieste ASUITS.</w:t>
            </w:r>
          </w:p>
        </w:tc>
        <w:tc>
          <w:tcPr>
            <w:tcW w:w="985" w:type="pct"/>
            <w:shd w:val="clear" w:color="auto" w:fill="auto"/>
          </w:tcPr>
          <w:p w:rsidR="0074468D" w:rsidRPr="00BB0439" w:rsidRDefault="0074468D" w:rsidP="002931A2">
            <w:pPr>
              <w:rPr>
                <w:rFonts w:ascii="Cambria" w:hAnsi="Cambria" w:cs="Tahoma"/>
                <w:sz w:val="22"/>
                <w:szCs w:val="22"/>
              </w:rPr>
            </w:pPr>
            <w:r>
              <w:rPr>
                <w:rFonts w:ascii="Cambria" w:hAnsi="Cambria" w:cs="Tahoma"/>
                <w:sz w:val="22"/>
                <w:szCs w:val="22"/>
              </w:rPr>
              <w:t>€ 2.092.000,00</w:t>
            </w:r>
          </w:p>
        </w:tc>
        <w:tc>
          <w:tcPr>
            <w:tcW w:w="1357" w:type="pct"/>
            <w:shd w:val="clear" w:color="auto" w:fill="auto"/>
          </w:tcPr>
          <w:p w:rsidR="0074468D" w:rsidRPr="00BB0439" w:rsidRDefault="0074468D" w:rsidP="002931A2">
            <w:pPr>
              <w:rPr>
                <w:rFonts w:ascii="Cambria" w:hAnsi="Cambria" w:cs="Tahoma"/>
                <w:sz w:val="22"/>
                <w:szCs w:val="22"/>
              </w:rPr>
            </w:pPr>
            <w:r>
              <w:rPr>
                <w:rFonts w:ascii="Cambria" w:hAnsi="Cambria" w:cs="Tahoma"/>
                <w:sz w:val="22"/>
                <w:szCs w:val="22"/>
              </w:rPr>
              <w:t>(+ € 3.068.266,60 per opzioni contrattuali)</w:t>
            </w:r>
          </w:p>
        </w:tc>
      </w:tr>
      <w:tr w:rsidR="0074468D" w:rsidRPr="00BB0439" w:rsidTr="002931A2">
        <w:trPr>
          <w:trHeight w:val="516"/>
        </w:trPr>
        <w:tc>
          <w:tcPr>
            <w:tcW w:w="476" w:type="pct"/>
            <w:shd w:val="clear" w:color="auto" w:fill="auto"/>
          </w:tcPr>
          <w:p w:rsidR="0074468D" w:rsidRDefault="0074468D" w:rsidP="002931A2">
            <w:pPr>
              <w:ind w:left="360"/>
              <w:rPr>
                <w:rFonts w:ascii="Cambria" w:hAnsi="Cambria" w:cs="Tahoma"/>
                <w:sz w:val="22"/>
                <w:szCs w:val="22"/>
              </w:rPr>
            </w:pPr>
            <w:r>
              <w:rPr>
                <w:rFonts w:ascii="Cambria" w:hAnsi="Cambria" w:cs="Tahoma"/>
                <w:sz w:val="22"/>
                <w:szCs w:val="22"/>
              </w:rPr>
              <w:t>b</w:t>
            </w:r>
          </w:p>
        </w:tc>
        <w:tc>
          <w:tcPr>
            <w:tcW w:w="2182" w:type="pct"/>
            <w:shd w:val="clear" w:color="auto" w:fill="auto"/>
          </w:tcPr>
          <w:p w:rsidR="0074468D" w:rsidRPr="00BB0439" w:rsidRDefault="0074468D" w:rsidP="002931A2">
            <w:pPr>
              <w:jc w:val="both"/>
              <w:rPr>
                <w:rFonts w:ascii="Cambria" w:hAnsi="Cambria" w:cs="Tahoma"/>
                <w:sz w:val="22"/>
                <w:szCs w:val="22"/>
              </w:rPr>
            </w:pPr>
            <w:r>
              <w:rPr>
                <w:rFonts w:ascii="Cambria" w:hAnsi="Cambria" w:cs="Tahoma"/>
                <w:sz w:val="22"/>
                <w:szCs w:val="22"/>
              </w:rPr>
              <w:t>ID16SER025</w:t>
            </w:r>
            <w:r>
              <w:t xml:space="preserve"> </w:t>
            </w:r>
            <w:r w:rsidRPr="00285610">
              <w:rPr>
                <w:rFonts w:ascii="Cambria" w:hAnsi="Cambria" w:cs="Tahoma"/>
                <w:sz w:val="22"/>
                <w:szCs w:val="22"/>
              </w:rPr>
              <w:t xml:space="preserve">procedura aperta per la stipula di una convenzione per l’affidamento del servizio di copertura assicurativa per la Responsabilità Civile verso Terzi  </w:t>
            </w:r>
          </w:p>
        </w:tc>
        <w:tc>
          <w:tcPr>
            <w:tcW w:w="985" w:type="pct"/>
            <w:shd w:val="clear" w:color="auto" w:fill="auto"/>
          </w:tcPr>
          <w:p w:rsidR="0074468D" w:rsidRPr="00BB0439" w:rsidRDefault="0074468D" w:rsidP="002931A2">
            <w:pPr>
              <w:rPr>
                <w:rFonts w:ascii="Cambria" w:hAnsi="Cambria" w:cs="Tahoma"/>
                <w:sz w:val="22"/>
                <w:szCs w:val="22"/>
              </w:rPr>
            </w:pPr>
            <w:r>
              <w:rPr>
                <w:rFonts w:ascii="Cambria" w:hAnsi="Cambria" w:cs="Tahoma"/>
                <w:sz w:val="22"/>
                <w:szCs w:val="22"/>
              </w:rPr>
              <w:t>€ 12.600.000,00</w:t>
            </w:r>
          </w:p>
        </w:tc>
        <w:tc>
          <w:tcPr>
            <w:tcW w:w="1357" w:type="pct"/>
            <w:shd w:val="clear" w:color="auto" w:fill="auto"/>
          </w:tcPr>
          <w:p w:rsidR="0074468D" w:rsidRPr="00BB0439" w:rsidRDefault="0074468D" w:rsidP="002931A2">
            <w:pPr>
              <w:rPr>
                <w:rFonts w:ascii="Cambria" w:hAnsi="Cambria" w:cs="Tahoma"/>
                <w:sz w:val="22"/>
                <w:szCs w:val="22"/>
              </w:rPr>
            </w:pPr>
            <w:r>
              <w:rPr>
                <w:rFonts w:ascii="Cambria" w:hAnsi="Cambria" w:cs="Tahoma"/>
                <w:sz w:val="22"/>
                <w:szCs w:val="22"/>
              </w:rPr>
              <w:t>(+ € 1.400.000,00 per opzioni contrattuali)</w:t>
            </w:r>
          </w:p>
        </w:tc>
      </w:tr>
      <w:tr w:rsidR="0074468D" w:rsidRPr="00BB0439" w:rsidTr="002931A2">
        <w:trPr>
          <w:trHeight w:val="516"/>
        </w:trPr>
        <w:tc>
          <w:tcPr>
            <w:tcW w:w="476" w:type="pct"/>
            <w:shd w:val="clear" w:color="auto" w:fill="auto"/>
          </w:tcPr>
          <w:p w:rsidR="0074468D" w:rsidRPr="00366E1E" w:rsidRDefault="0074468D" w:rsidP="002931A2">
            <w:pPr>
              <w:ind w:left="360"/>
              <w:rPr>
                <w:rFonts w:ascii="Cambria" w:hAnsi="Cambria" w:cs="Tahoma"/>
                <w:sz w:val="22"/>
                <w:szCs w:val="22"/>
              </w:rPr>
            </w:pPr>
            <w:r>
              <w:rPr>
                <w:rFonts w:ascii="Cambria" w:hAnsi="Cambria" w:cs="Tahoma"/>
                <w:sz w:val="22"/>
                <w:szCs w:val="22"/>
              </w:rPr>
              <w:t>c</w:t>
            </w:r>
          </w:p>
        </w:tc>
        <w:tc>
          <w:tcPr>
            <w:tcW w:w="2182" w:type="pct"/>
            <w:shd w:val="clear" w:color="auto" w:fill="auto"/>
          </w:tcPr>
          <w:p w:rsidR="0074468D" w:rsidRPr="00BB0439" w:rsidRDefault="0074468D" w:rsidP="002931A2">
            <w:pPr>
              <w:jc w:val="both"/>
              <w:rPr>
                <w:rFonts w:ascii="Cambria" w:hAnsi="Cambria" w:cs="Tahoma"/>
                <w:sz w:val="22"/>
                <w:szCs w:val="22"/>
              </w:rPr>
            </w:pPr>
            <w:r>
              <w:rPr>
                <w:rFonts w:ascii="Cambria" w:hAnsi="Cambria" w:cs="Tahoma"/>
                <w:sz w:val="22"/>
                <w:szCs w:val="22"/>
              </w:rPr>
              <w:t>ID15PRE017 procedura aperta per la stipula di una convenzione per l’affidamento della fornitura di prodotti per videolaparoscopia.</w:t>
            </w:r>
          </w:p>
        </w:tc>
        <w:tc>
          <w:tcPr>
            <w:tcW w:w="985" w:type="pct"/>
            <w:shd w:val="clear" w:color="auto" w:fill="auto"/>
          </w:tcPr>
          <w:p w:rsidR="0074468D" w:rsidRPr="00BB0439" w:rsidRDefault="0074468D" w:rsidP="002931A2">
            <w:pPr>
              <w:rPr>
                <w:rFonts w:ascii="Cambria" w:hAnsi="Cambria" w:cs="Tahoma"/>
                <w:sz w:val="22"/>
                <w:szCs w:val="22"/>
              </w:rPr>
            </w:pPr>
            <w:r>
              <w:rPr>
                <w:rFonts w:ascii="Cambria" w:hAnsi="Cambria" w:cs="Tahoma"/>
                <w:sz w:val="22"/>
                <w:szCs w:val="22"/>
              </w:rPr>
              <w:t>€ 12.736.031,73</w:t>
            </w:r>
          </w:p>
        </w:tc>
        <w:tc>
          <w:tcPr>
            <w:tcW w:w="1357" w:type="pct"/>
            <w:shd w:val="clear" w:color="auto" w:fill="auto"/>
          </w:tcPr>
          <w:p w:rsidR="0074468D" w:rsidRPr="00BB0439" w:rsidRDefault="0074468D" w:rsidP="002931A2">
            <w:pPr>
              <w:rPr>
                <w:rFonts w:ascii="Cambria" w:hAnsi="Cambria" w:cs="Tahoma"/>
                <w:sz w:val="22"/>
                <w:szCs w:val="22"/>
              </w:rPr>
            </w:pPr>
            <w:r>
              <w:rPr>
                <w:rFonts w:ascii="Cambria" w:hAnsi="Cambria" w:cs="Tahoma"/>
                <w:sz w:val="22"/>
                <w:szCs w:val="22"/>
              </w:rPr>
              <w:t>(+ € 4.669.787,30 per opzioni contrattuali)</w:t>
            </w:r>
          </w:p>
        </w:tc>
      </w:tr>
      <w:tr w:rsidR="0074468D" w:rsidRPr="00BB0439" w:rsidTr="002931A2">
        <w:trPr>
          <w:trHeight w:val="516"/>
        </w:trPr>
        <w:tc>
          <w:tcPr>
            <w:tcW w:w="476" w:type="pct"/>
            <w:shd w:val="clear" w:color="auto" w:fill="auto"/>
          </w:tcPr>
          <w:p w:rsidR="0074468D" w:rsidRPr="00366E1E" w:rsidRDefault="0074468D" w:rsidP="002931A2">
            <w:pPr>
              <w:ind w:left="360"/>
              <w:rPr>
                <w:rFonts w:ascii="Cambria" w:hAnsi="Cambria" w:cs="Tahoma"/>
                <w:sz w:val="22"/>
                <w:szCs w:val="22"/>
              </w:rPr>
            </w:pPr>
            <w:r>
              <w:rPr>
                <w:rFonts w:ascii="Cambria" w:hAnsi="Cambria" w:cs="Tahoma"/>
                <w:sz w:val="22"/>
                <w:szCs w:val="22"/>
              </w:rPr>
              <w:t>d</w:t>
            </w:r>
          </w:p>
        </w:tc>
        <w:tc>
          <w:tcPr>
            <w:tcW w:w="2182" w:type="pct"/>
            <w:shd w:val="clear" w:color="auto" w:fill="auto"/>
          </w:tcPr>
          <w:p w:rsidR="0074468D" w:rsidRPr="00BB0439" w:rsidRDefault="0074468D" w:rsidP="002931A2">
            <w:pPr>
              <w:jc w:val="both"/>
              <w:rPr>
                <w:rFonts w:ascii="Cambria" w:hAnsi="Cambria" w:cs="Tahoma"/>
                <w:sz w:val="22"/>
                <w:szCs w:val="22"/>
              </w:rPr>
            </w:pPr>
            <w:r>
              <w:rPr>
                <w:rFonts w:ascii="Cambria" w:hAnsi="Cambria" w:cs="Tahoma"/>
                <w:sz w:val="22"/>
                <w:szCs w:val="22"/>
              </w:rPr>
              <w:t xml:space="preserve">ID16PRE013 </w:t>
            </w:r>
            <w:r w:rsidRPr="00285610">
              <w:rPr>
                <w:rFonts w:ascii="Cambria" w:hAnsi="Cambria" w:cs="Tahoma"/>
                <w:sz w:val="22"/>
                <w:szCs w:val="22"/>
              </w:rPr>
              <w:t>procedura aperta per la stipula di una convenzione per l’affidamento della fornitura di sistema venoso impiantabile.</w:t>
            </w:r>
          </w:p>
        </w:tc>
        <w:tc>
          <w:tcPr>
            <w:tcW w:w="985" w:type="pct"/>
            <w:shd w:val="clear" w:color="auto" w:fill="auto"/>
          </w:tcPr>
          <w:p w:rsidR="0074468D" w:rsidRPr="00BB0439" w:rsidRDefault="0074468D" w:rsidP="002931A2">
            <w:pPr>
              <w:rPr>
                <w:rFonts w:ascii="Cambria" w:hAnsi="Cambria" w:cs="Tahoma"/>
                <w:sz w:val="22"/>
                <w:szCs w:val="22"/>
              </w:rPr>
            </w:pPr>
            <w:r>
              <w:rPr>
                <w:rFonts w:ascii="Cambria" w:hAnsi="Cambria" w:cs="Tahoma"/>
                <w:sz w:val="22"/>
                <w:szCs w:val="22"/>
              </w:rPr>
              <w:t>€ 443.467,20</w:t>
            </w:r>
          </w:p>
        </w:tc>
        <w:tc>
          <w:tcPr>
            <w:tcW w:w="1357" w:type="pct"/>
            <w:shd w:val="clear" w:color="auto" w:fill="auto"/>
          </w:tcPr>
          <w:p w:rsidR="0074468D" w:rsidRPr="00BB0439" w:rsidRDefault="0074468D" w:rsidP="002931A2">
            <w:pPr>
              <w:rPr>
                <w:rFonts w:ascii="Cambria" w:hAnsi="Cambria" w:cs="Tahoma"/>
                <w:sz w:val="22"/>
                <w:szCs w:val="22"/>
              </w:rPr>
            </w:pPr>
            <w:r>
              <w:rPr>
                <w:rFonts w:ascii="Cambria" w:hAnsi="Cambria" w:cs="Tahoma"/>
                <w:sz w:val="22"/>
                <w:szCs w:val="22"/>
              </w:rPr>
              <w:t>(+ € 158.937,97 per opzioni contrattuali)</w:t>
            </w:r>
          </w:p>
        </w:tc>
      </w:tr>
      <w:tr w:rsidR="0074468D" w:rsidRPr="00BB0439" w:rsidTr="002931A2">
        <w:trPr>
          <w:trHeight w:val="915"/>
        </w:trPr>
        <w:tc>
          <w:tcPr>
            <w:tcW w:w="476" w:type="pct"/>
            <w:shd w:val="clear" w:color="auto" w:fill="auto"/>
          </w:tcPr>
          <w:p w:rsidR="0074468D" w:rsidRDefault="0074468D" w:rsidP="002931A2">
            <w:pPr>
              <w:ind w:left="360"/>
              <w:rPr>
                <w:rFonts w:ascii="Cambria" w:hAnsi="Cambria" w:cs="Tahoma"/>
                <w:sz w:val="22"/>
                <w:szCs w:val="22"/>
              </w:rPr>
            </w:pPr>
            <w:r>
              <w:rPr>
                <w:rFonts w:ascii="Cambria" w:hAnsi="Cambria" w:cs="Tahoma"/>
                <w:sz w:val="22"/>
                <w:szCs w:val="22"/>
              </w:rPr>
              <w:t>e</w:t>
            </w:r>
          </w:p>
        </w:tc>
        <w:tc>
          <w:tcPr>
            <w:tcW w:w="2182" w:type="pct"/>
            <w:shd w:val="clear" w:color="auto" w:fill="auto"/>
          </w:tcPr>
          <w:p w:rsidR="0074468D" w:rsidRPr="00BB0439" w:rsidRDefault="0074468D" w:rsidP="002931A2">
            <w:pPr>
              <w:jc w:val="both"/>
              <w:rPr>
                <w:rFonts w:ascii="Cambria" w:hAnsi="Cambria" w:cs="Tahoma"/>
                <w:sz w:val="22"/>
                <w:szCs w:val="22"/>
              </w:rPr>
            </w:pPr>
            <w:r>
              <w:rPr>
                <w:rFonts w:ascii="Cambria" w:hAnsi="Cambria" w:cs="Tahoma"/>
                <w:sz w:val="22"/>
                <w:szCs w:val="22"/>
              </w:rPr>
              <w:t>ID16SER013 procedura aperta per la stipula di una convenzione per l’affidamento dei servizi mortuari per gli Enti del SSR FVG.</w:t>
            </w:r>
          </w:p>
        </w:tc>
        <w:tc>
          <w:tcPr>
            <w:tcW w:w="985" w:type="pct"/>
            <w:shd w:val="clear" w:color="auto" w:fill="auto"/>
          </w:tcPr>
          <w:p w:rsidR="0074468D" w:rsidRPr="00BB0439" w:rsidRDefault="0074468D" w:rsidP="002931A2">
            <w:pPr>
              <w:rPr>
                <w:rFonts w:ascii="Cambria" w:hAnsi="Cambria" w:cs="Tahoma"/>
                <w:sz w:val="22"/>
                <w:szCs w:val="22"/>
              </w:rPr>
            </w:pPr>
            <w:r>
              <w:rPr>
                <w:rFonts w:ascii="Cambria" w:hAnsi="Cambria" w:cs="Tahoma"/>
                <w:sz w:val="22"/>
                <w:szCs w:val="22"/>
              </w:rPr>
              <w:t>€ 2.001.040,86</w:t>
            </w:r>
          </w:p>
        </w:tc>
        <w:tc>
          <w:tcPr>
            <w:tcW w:w="1357" w:type="pct"/>
            <w:shd w:val="clear" w:color="auto" w:fill="auto"/>
          </w:tcPr>
          <w:p w:rsidR="0074468D" w:rsidRPr="00BB0439" w:rsidRDefault="0074468D" w:rsidP="002931A2">
            <w:pPr>
              <w:rPr>
                <w:rFonts w:ascii="Cambria" w:hAnsi="Cambria" w:cs="Tahoma"/>
                <w:sz w:val="22"/>
                <w:szCs w:val="22"/>
              </w:rPr>
            </w:pPr>
            <w:r>
              <w:rPr>
                <w:rFonts w:ascii="Cambria" w:hAnsi="Cambria" w:cs="Tahoma"/>
                <w:sz w:val="22"/>
                <w:szCs w:val="22"/>
              </w:rPr>
              <w:t>(+ € 2.934.859,93 per opzioni contrattuali)</w:t>
            </w:r>
          </w:p>
        </w:tc>
      </w:tr>
      <w:tr w:rsidR="0074468D" w:rsidRPr="00BB0439" w:rsidTr="002931A2">
        <w:trPr>
          <w:trHeight w:val="413"/>
        </w:trPr>
        <w:tc>
          <w:tcPr>
            <w:tcW w:w="476" w:type="pct"/>
            <w:shd w:val="clear" w:color="auto" w:fill="auto"/>
          </w:tcPr>
          <w:p w:rsidR="0074468D" w:rsidRDefault="0074468D" w:rsidP="002931A2">
            <w:pPr>
              <w:ind w:left="360"/>
              <w:rPr>
                <w:rFonts w:ascii="Cambria" w:hAnsi="Cambria" w:cs="Tahoma"/>
                <w:sz w:val="22"/>
                <w:szCs w:val="22"/>
              </w:rPr>
            </w:pPr>
            <w:r>
              <w:rPr>
                <w:rFonts w:ascii="Cambria" w:hAnsi="Cambria" w:cs="Tahoma"/>
                <w:sz w:val="22"/>
                <w:szCs w:val="22"/>
              </w:rPr>
              <w:t>f</w:t>
            </w:r>
          </w:p>
        </w:tc>
        <w:tc>
          <w:tcPr>
            <w:tcW w:w="2182" w:type="pct"/>
            <w:shd w:val="clear" w:color="auto" w:fill="auto"/>
          </w:tcPr>
          <w:p w:rsidR="0074468D" w:rsidRDefault="0074468D" w:rsidP="002931A2">
            <w:pPr>
              <w:jc w:val="both"/>
              <w:rPr>
                <w:rFonts w:ascii="Cambria" w:hAnsi="Cambria" w:cs="Tahoma"/>
                <w:sz w:val="22"/>
                <w:szCs w:val="22"/>
              </w:rPr>
            </w:pPr>
            <w:r>
              <w:rPr>
                <w:rFonts w:ascii="Cambria" w:hAnsi="Cambria" w:cs="Tahoma"/>
                <w:sz w:val="22"/>
                <w:szCs w:val="22"/>
              </w:rPr>
              <w:t xml:space="preserve">ID16APB012 </w:t>
            </w:r>
            <w:r w:rsidRPr="00285610">
              <w:rPr>
                <w:rFonts w:ascii="Cambria" w:hAnsi="Cambria" w:cs="Tahoma"/>
                <w:sz w:val="22"/>
                <w:szCs w:val="22"/>
              </w:rPr>
              <w:t>procedura aperta per la stipula di una convenzione per l’affidamento della fornitura di ventilatori polmonari di varie tipologie.</w:t>
            </w:r>
          </w:p>
        </w:tc>
        <w:tc>
          <w:tcPr>
            <w:tcW w:w="985" w:type="pct"/>
            <w:shd w:val="clear" w:color="auto" w:fill="auto"/>
          </w:tcPr>
          <w:p w:rsidR="0074468D" w:rsidRPr="00BB0439" w:rsidRDefault="0074468D" w:rsidP="002931A2">
            <w:pPr>
              <w:rPr>
                <w:rFonts w:ascii="Cambria" w:hAnsi="Cambria" w:cs="Tahoma"/>
                <w:sz w:val="22"/>
                <w:szCs w:val="22"/>
              </w:rPr>
            </w:pPr>
            <w:r>
              <w:rPr>
                <w:rFonts w:ascii="Cambria" w:hAnsi="Cambria" w:cs="Tahoma"/>
                <w:sz w:val="22"/>
                <w:szCs w:val="22"/>
              </w:rPr>
              <w:t>€ 2.355.000,00</w:t>
            </w:r>
          </w:p>
        </w:tc>
        <w:tc>
          <w:tcPr>
            <w:tcW w:w="1357" w:type="pct"/>
            <w:shd w:val="clear" w:color="auto" w:fill="auto"/>
          </w:tcPr>
          <w:p w:rsidR="0074468D" w:rsidRPr="00BB0439" w:rsidRDefault="0074468D" w:rsidP="002931A2">
            <w:pPr>
              <w:rPr>
                <w:rFonts w:ascii="Cambria" w:hAnsi="Cambria" w:cs="Tahoma"/>
                <w:sz w:val="22"/>
                <w:szCs w:val="22"/>
              </w:rPr>
            </w:pPr>
            <w:r>
              <w:rPr>
                <w:rFonts w:ascii="Cambria" w:hAnsi="Cambria" w:cs="Tahoma"/>
                <w:sz w:val="22"/>
                <w:szCs w:val="22"/>
              </w:rPr>
              <w:t>(+ € 3.505.500,00 per opzioni contrattuali)</w:t>
            </w:r>
          </w:p>
        </w:tc>
      </w:tr>
    </w:tbl>
    <w:p w:rsidR="0074468D" w:rsidRPr="005275B0" w:rsidRDefault="0074468D" w:rsidP="0074468D">
      <w:pPr>
        <w:autoSpaceDE w:val="0"/>
        <w:autoSpaceDN w:val="0"/>
        <w:adjustRightInd w:val="0"/>
        <w:jc w:val="both"/>
        <w:rPr>
          <w:rFonts w:ascii="Cambria" w:hAnsi="Cambria" w:cs="Tahoma"/>
          <w:color w:val="000000"/>
          <w:sz w:val="22"/>
          <w:szCs w:val="22"/>
        </w:rPr>
      </w:pPr>
    </w:p>
    <w:p w:rsidR="0074468D" w:rsidRPr="005275B0" w:rsidRDefault="0074468D" w:rsidP="0074468D">
      <w:pPr>
        <w:autoSpaceDE w:val="0"/>
        <w:autoSpaceDN w:val="0"/>
        <w:adjustRightInd w:val="0"/>
        <w:jc w:val="both"/>
        <w:rPr>
          <w:rFonts w:ascii="Cambria" w:hAnsi="Cambria" w:cs="Tahoma"/>
          <w:color w:val="000000"/>
          <w:sz w:val="22"/>
          <w:szCs w:val="22"/>
        </w:rPr>
      </w:pPr>
    </w:p>
    <w:p w:rsidR="0074468D" w:rsidRPr="005275B0" w:rsidRDefault="0074468D" w:rsidP="0074468D">
      <w:pPr>
        <w:autoSpaceDE w:val="0"/>
        <w:autoSpaceDN w:val="0"/>
        <w:adjustRightInd w:val="0"/>
        <w:jc w:val="both"/>
        <w:rPr>
          <w:rFonts w:ascii="Cambria" w:hAnsi="Cambria" w:cs="Tahoma"/>
          <w:color w:val="000000"/>
          <w:sz w:val="22"/>
          <w:szCs w:val="22"/>
        </w:rPr>
      </w:pPr>
      <w:r w:rsidRPr="005275B0">
        <w:rPr>
          <w:rFonts w:ascii="Cambria" w:hAnsi="Cambria" w:cs="Tahoma"/>
          <w:color w:val="000000"/>
          <w:sz w:val="22"/>
          <w:szCs w:val="22"/>
        </w:rPr>
        <w:t>Le offerte, redatte secondo quanto stabilito dal</w:t>
      </w:r>
      <w:r>
        <w:rPr>
          <w:rFonts w:ascii="Cambria" w:hAnsi="Cambria" w:cs="Tahoma"/>
          <w:color w:val="000000"/>
          <w:sz w:val="22"/>
          <w:szCs w:val="22"/>
        </w:rPr>
        <w:t xml:space="preserve"> Disciplinare di gara</w:t>
      </w:r>
      <w:r w:rsidRPr="005275B0">
        <w:rPr>
          <w:rFonts w:ascii="Cambria" w:hAnsi="Cambria" w:cs="Tahoma"/>
          <w:color w:val="000000"/>
          <w:sz w:val="22"/>
          <w:szCs w:val="22"/>
        </w:rPr>
        <w:t xml:space="preserve">, dovranno pervenire all’Ufficio Protocollo dell’EGAS, - Via </w:t>
      </w:r>
      <w:r>
        <w:rPr>
          <w:rFonts w:ascii="Cambria" w:hAnsi="Cambria" w:cs="Tahoma"/>
          <w:color w:val="000000"/>
          <w:sz w:val="22"/>
          <w:szCs w:val="22"/>
        </w:rPr>
        <w:t xml:space="preserve">Pozzuolo n. 330 palazzina B piano terra </w:t>
      </w:r>
      <w:r w:rsidRPr="005275B0">
        <w:rPr>
          <w:rFonts w:ascii="Cambria" w:hAnsi="Cambria" w:cs="Tahoma"/>
          <w:color w:val="000000"/>
          <w:sz w:val="22"/>
          <w:szCs w:val="22"/>
        </w:rPr>
        <w:t xml:space="preserve"> – 33100 Udine - entro le ore 12.00 del giorno</w:t>
      </w:r>
      <w:r>
        <w:rPr>
          <w:rFonts w:ascii="Cambria" w:hAnsi="Cambria" w:cs="Tahoma"/>
          <w:color w:val="000000"/>
          <w:sz w:val="22"/>
          <w:szCs w:val="22"/>
        </w:rPr>
        <w:t xml:space="preserve">  02/12/2016.</w:t>
      </w:r>
      <w:r w:rsidRPr="00574B04">
        <w:rPr>
          <w:rFonts w:ascii="Cambria" w:hAnsi="Cambria" w:cs="Tahoma"/>
          <w:color w:val="000000"/>
          <w:sz w:val="22"/>
          <w:szCs w:val="22"/>
        </w:rPr>
        <w:t xml:space="preserve"> </w:t>
      </w:r>
      <w:r>
        <w:rPr>
          <w:rFonts w:ascii="Cambria" w:hAnsi="Cambria" w:cs="Tahoma"/>
          <w:color w:val="000000"/>
          <w:sz w:val="22"/>
          <w:szCs w:val="22"/>
        </w:rPr>
        <w:t>La seduta pubblica di apertura dei plichi pervenuti è fissata il giorno 05/12/2016 per a gara f, il giorno 06/12/2016 per le gare a-b-d-e  e il giorno  07/12/2016 per la gara c ,  presso la sede dell’EGAS in via Pozzuolo n. 330  a Udine</w:t>
      </w:r>
      <w:r w:rsidRPr="005275B0">
        <w:rPr>
          <w:rFonts w:ascii="Cambria" w:hAnsi="Cambria" w:cs="Tahoma"/>
          <w:color w:val="000000"/>
          <w:sz w:val="22"/>
          <w:szCs w:val="22"/>
        </w:rPr>
        <w:t>.</w:t>
      </w:r>
    </w:p>
    <w:p w:rsidR="0074468D" w:rsidRPr="005275B0" w:rsidRDefault="0074468D" w:rsidP="0074468D">
      <w:pPr>
        <w:autoSpaceDE w:val="0"/>
        <w:autoSpaceDN w:val="0"/>
        <w:adjustRightInd w:val="0"/>
        <w:jc w:val="both"/>
        <w:rPr>
          <w:rFonts w:ascii="Cambria" w:hAnsi="Cambria" w:cs="Tahoma"/>
          <w:color w:val="000000"/>
          <w:sz w:val="22"/>
          <w:szCs w:val="22"/>
        </w:rPr>
      </w:pPr>
      <w:r>
        <w:rPr>
          <w:rFonts w:ascii="Cambria" w:hAnsi="Cambria" w:cs="Tahoma"/>
          <w:color w:val="000000"/>
          <w:sz w:val="22"/>
          <w:szCs w:val="22"/>
        </w:rPr>
        <w:t xml:space="preserve">Tutta la documentazione di gara </w:t>
      </w:r>
      <w:r w:rsidRPr="005275B0">
        <w:rPr>
          <w:rFonts w:ascii="Cambria" w:hAnsi="Cambria" w:cs="Tahoma"/>
          <w:color w:val="000000"/>
          <w:sz w:val="22"/>
          <w:szCs w:val="22"/>
        </w:rPr>
        <w:t xml:space="preserve">è disponibile sul sito </w:t>
      </w:r>
      <w:r w:rsidRPr="005275B0">
        <w:rPr>
          <w:rFonts w:ascii="Cambria" w:hAnsi="Cambria" w:cs="Tahoma"/>
          <w:color w:val="0000FF"/>
          <w:sz w:val="22"/>
          <w:szCs w:val="22"/>
        </w:rPr>
        <w:t>www.</w:t>
      </w:r>
      <w:r>
        <w:rPr>
          <w:rFonts w:ascii="Cambria" w:hAnsi="Cambria" w:cs="Tahoma"/>
          <w:color w:val="0000FF"/>
          <w:sz w:val="22"/>
          <w:szCs w:val="22"/>
        </w:rPr>
        <w:t>egas.</w:t>
      </w:r>
      <w:r w:rsidRPr="005275B0">
        <w:rPr>
          <w:rFonts w:ascii="Cambria" w:hAnsi="Cambria" w:cs="Tahoma"/>
          <w:color w:val="0000FF"/>
          <w:sz w:val="22"/>
          <w:szCs w:val="22"/>
        </w:rPr>
        <w:t xml:space="preserve">sanita.fvg.it </w:t>
      </w:r>
      <w:r w:rsidRPr="005275B0">
        <w:rPr>
          <w:rFonts w:ascii="Cambria" w:hAnsi="Cambria" w:cs="Tahoma"/>
          <w:color w:val="000000"/>
          <w:sz w:val="22"/>
          <w:szCs w:val="22"/>
        </w:rPr>
        <w:t xml:space="preserve">alla voce “Bandi </w:t>
      </w:r>
      <w:r>
        <w:rPr>
          <w:rFonts w:ascii="Cambria" w:hAnsi="Cambria" w:cs="Tahoma"/>
          <w:color w:val="000000"/>
          <w:sz w:val="22"/>
          <w:szCs w:val="22"/>
        </w:rPr>
        <w:t>e Gare</w:t>
      </w:r>
      <w:r w:rsidRPr="005275B0">
        <w:rPr>
          <w:rFonts w:ascii="Cambria" w:hAnsi="Cambria" w:cs="Tahoma"/>
          <w:color w:val="000000"/>
          <w:sz w:val="22"/>
          <w:szCs w:val="22"/>
        </w:rPr>
        <w:t>”</w:t>
      </w:r>
      <w:r>
        <w:rPr>
          <w:rFonts w:ascii="Cambria" w:hAnsi="Cambria" w:cs="Tahoma"/>
          <w:color w:val="000000"/>
          <w:sz w:val="22"/>
          <w:szCs w:val="22"/>
        </w:rPr>
        <w:t>.</w:t>
      </w:r>
      <w:r w:rsidRPr="005275B0">
        <w:rPr>
          <w:rFonts w:ascii="Cambria" w:hAnsi="Cambria" w:cs="Tahoma"/>
          <w:color w:val="000000"/>
          <w:sz w:val="22"/>
          <w:szCs w:val="22"/>
        </w:rPr>
        <w:t xml:space="preserve"> Il Bando integrale di gara è stato spedito all’Ufficio delle Pubblicazioni Ufficiali della Commissione il</w:t>
      </w:r>
    </w:p>
    <w:p w:rsidR="0074468D" w:rsidRPr="005275B0" w:rsidRDefault="0074468D" w:rsidP="0074468D">
      <w:pPr>
        <w:autoSpaceDE w:val="0"/>
        <w:autoSpaceDN w:val="0"/>
        <w:adjustRightInd w:val="0"/>
        <w:jc w:val="both"/>
        <w:rPr>
          <w:rFonts w:ascii="Cambria" w:hAnsi="Cambria" w:cs="Tahoma"/>
          <w:color w:val="000000"/>
          <w:sz w:val="22"/>
          <w:szCs w:val="22"/>
        </w:rPr>
      </w:pPr>
      <w:r w:rsidRPr="005275B0">
        <w:rPr>
          <w:rFonts w:ascii="Cambria" w:hAnsi="Cambria" w:cs="Tahoma"/>
          <w:color w:val="000000"/>
          <w:sz w:val="22"/>
          <w:szCs w:val="22"/>
        </w:rPr>
        <w:t xml:space="preserve">giorno  </w:t>
      </w:r>
      <w:r>
        <w:rPr>
          <w:rFonts w:ascii="Cambria" w:hAnsi="Cambria" w:cs="Tahoma"/>
          <w:color w:val="000000"/>
          <w:sz w:val="22"/>
          <w:szCs w:val="22"/>
        </w:rPr>
        <w:t xml:space="preserve"> 27/10/2016</w:t>
      </w:r>
      <w:r w:rsidRPr="005275B0">
        <w:rPr>
          <w:rFonts w:ascii="Cambria" w:hAnsi="Cambria" w:cs="Tahoma"/>
          <w:color w:val="000000"/>
          <w:sz w:val="22"/>
          <w:szCs w:val="22"/>
        </w:rPr>
        <w:t xml:space="preserve"> e ricevuto nella stessa data. Udine, </w:t>
      </w:r>
      <w:r w:rsidR="009242B8">
        <w:rPr>
          <w:rFonts w:ascii="Cambria" w:hAnsi="Cambria" w:cs="Tahoma"/>
          <w:color w:val="000000"/>
          <w:sz w:val="22"/>
          <w:szCs w:val="22"/>
        </w:rPr>
        <w:t>02/11/2016</w:t>
      </w:r>
      <w:bookmarkStart w:id="0" w:name="_GoBack"/>
      <w:bookmarkEnd w:id="0"/>
    </w:p>
    <w:p w:rsidR="0074468D" w:rsidRDefault="0074468D" w:rsidP="0074468D">
      <w:pPr>
        <w:jc w:val="both"/>
        <w:rPr>
          <w:rFonts w:ascii="Cambria" w:hAnsi="Cambria"/>
          <w:sz w:val="22"/>
          <w:szCs w:val="22"/>
        </w:rPr>
      </w:pPr>
      <w:r w:rsidRPr="005275B0">
        <w:rPr>
          <w:rFonts w:ascii="Cambria" w:hAnsi="Cambria" w:cs="Tahoma"/>
          <w:color w:val="000000"/>
          <w:sz w:val="22"/>
          <w:szCs w:val="22"/>
        </w:rPr>
        <w:t xml:space="preserve">Il Direttore </w:t>
      </w:r>
      <w:r>
        <w:rPr>
          <w:rFonts w:ascii="Cambria" w:hAnsi="Cambria" w:cs="Tahoma"/>
          <w:color w:val="000000"/>
          <w:sz w:val="22"/>
          <w:szCs w:val="22"/>
        </w:rPr>
        <w:t>Soc. Gestione e Sviluppo strategie centralizzate di gara dr.ssa Elena Pitton</w:t>
      </w:r>
    </w:p>
    <w:p w:rsidR="0074468D" w:rsidRDefault="0074468D" w:rsidP="0074468D">
      <w:pPr>
        <w:autoSpaceDE w:val="0"/>
        <w:autoSpaceDN w:val="0"/>
        <w:adjustRightInd w:val="0"/>
        <w:ind w:firstLine="708"/>
        <w:jc w:val="both"/>
        <w:rPr>
          <w:rFonts w:ascii="Cambria" w:hAnsi="Cambria" w:cs="Tahoma"/>
          <w:color w:val="000000"/>
          <w:sz w:val="22"/>
          <w:szCs w:val="22"/>
        </w:rPr>
      </w:pPr>
    </w:p>
    <w:p w:rsidR="0074468D" w:rsidRPr="005275B0" w:rsidRDefault="0074468D" w:rsidP="0074468D">
      <w:pPr>
        <w:jc w:val="both"/>
        <w:rPr>
          <w:rFonts w:ascii="Cambria" w:hAnsi="Cambria" w:cs="Tahoma"/>
          <w:color w:val="000000"/>
          <w:sz w:val="22"/>
          <w:szCs w:val="22"/>
        </w:rPr>
      </w:pPr>
    </w:p>
    <w:p w:rsidR="0074468D" w:rsidRPr="00DF459E" w:rsidRDefault="0074468D" w:rsidP="0074468D">
      <w:pPr>
        <w:autoSpaceDE w:val="0"/>
        <w:autoSpaceDN w:val="0"/>
        <w:adjustRightInd w:val="0"/>
        <w:ind w:left="708" w:firstLine="708"/>
        <w:rPr>
          <w:rFonts w:ascii="Cambria" w:hAnsi="Cambria" w:cs="Tahoma"/>
          <w:color w:val="000000"/>
          <w:sz w:val="28"/>
          <w:szCs w:val="28"/>
        </w:rPr>
      </w:pPr>
    </w:p>
    <w:p w:rsidR="00245B2D" w:rsidRDefault="00245B2D"/>
    <w:sectPr w:rsidR="00245B2D" w:rsidSect="003D7D5B">
      <w:pgSz w:w="11906" w:h="16838"/>
      <w:pgMar w:top="540"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Times New Roman"/>
    <w:panose1 w:val="020F0502020204030204"/>
    <w:charset w:val="00"/>
    <w:family w:val="swiss"/>
    <w:pitch w:val="variable"/>
    <w:sig w:usb0="E10002FF" w:usb1="4000ACFF" w:usb2="00000009" w:usb3="00000000" w:csb0="0000019F" w:csb1="00000000"/>
  </w:font>
  <w:font w:name="Times New Roman">
    <w:altName w:val="Times New Roman"/>
    <w:panose1 w:val="02020603050405020304"/>
    <w:charset w:val="00"/>
    <w:family w:val="roman"/>
    <w:pitch w:val="variable"/>
    <w:sig w:usb0="20002A87" w:usb1="80000000" w:usb2="00000008" w:usb3="00000000" w:csb0="000001FF" w:csb1="00000000"/>
  </w:font>
  <w:font w:name="Cambria">
    <w:altName w:val="Palatino Linotype"/>
    <w:panose1 w:val="02040503050406030204"/>
    <w:charset w:val="00"/>
    <w:family w:val="roman"/>
    <w:pitch w:val="variable"/>
    <w:sig w:usb0="E00002FF" w:usb1="400004FF" w:usb2="00000000" w:usb3="00000000" w:csb0="0000019F" w:csb1="00000000"/>
  </w:font>
  <w:font w:name="Tahoma">
    <w:altName w:val="Tahoma"/>
    <w:panose1 w:val="020B0604030504040204"/>
    <w:charset w:val="00"/>
    <w:family w:val="swiss"/>
    <w:pitch w:val="variable"/>
    <w:sig w:usb0="61002A87" w:usb1="80000000" w:usb2="00000008"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68D"/>
    <w:rsid w:val="00245B2D"/>
    <w:rsid w:val="0074468D"/>
    <w:rsid w:val="009242B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4468D"/>
    <w:pPr>
      <w:spacing w:line="240" w:lineRule="auto"/>
      <w:ind w:firstLine="0"/>
      <w:jc w:val="left"/>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4468D"/>
    <w:pPr>
      <w:spacing w:line="240" w:lineRule="auto"/>
      <w:ind w:firstLine="0"/>
      <w:jc w:val="left"/>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389</Words>
  <Characters>2220</Characters>
  <Application>Microsoft Office Word</Application>
  <DocSecurity>0</DocSecurity>
  <Lines>18</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AOUD</dc:creator>
  <cp:keywords/>
  <dc:description/>
  <cp:lastModifiedBy>AOUD</cp:lastModifiedBy>
  <cp:revision>2</cp:revision>
  <dcterms:created xsi:type="dcterms:W3CDTF">2016-10-27T11:08:00Z</dcterms:created>
  <dcterms:modified xsi:type="dcterms:W3CDTF">2016-11-02T10:17:00Z</dcterms:modified>
</cp:coreProperties>
</file>