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1E5" w:rsidRPr="005275B0" w:rsidRDefault="002C11E5" w:rsidP="002C11E5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2C11E5" w:rsidRPr="005275B0" w:rsidRDefault="002C11E5" w:rsidP="002C11E5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VIA </w:t>
      </w:r>
      <w:r>
        <w:rPr>
          <w:rFonts w:ascii="Cambria" w:hAnsi="Cambria" w:cs="Tahoma"/>
          <w:color w:val="000000"/>
          <w:sz w:val="22"/>
          <w:szCs w:val="22"/>
        </w:rPr>
        <w:t>POZZUOLO N. 330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- 33100 UDINE</w:t>
      </w:r>
    </w:p>
    <w:p w:rsidR="002C11E5" w:rsidRPr="005275B0" w:rsidRDefault="002C11E5" w:rsidP="002C11E5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</w:p>
    <w:p w:rsidR="002C11E5" w:rsidRPr="005275B0" w:rsidRDefault="002C11E5" w:rsidP="002C11E5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5275B0">
        <w:rPr>
          <w:rFonts w:ascii="Cambria" w:hAnsi="Cambria"/>
          <w:color w:val="000000"/>
          <w:sz w:val="22"/>
          <w:szCs w:val="22"/>
        </w:rPr>
        <w:t>ESTRATTO DEL BANDO DI GARA</w:t>
      </w:r>
    </w:p>
    <w:p w:rsidR="002C11E5" w:rsidRPr="005275B0" w:rsidRDefault="002C11E5" w:rsidP="002C11E5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2C11E5" w:rsidRPr="005275B0" w:rsidRDefault="002C11E5" w:rsidP="002C11E5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proofErr w:type="spellStart"/>
      <w:r w:rsidRPr="005275B0">
        <w:rPr>
          <w:rFonts w:ascii="Cambria" w:hAnsi="Cambria" w:cs="Tahoma"/>
          <w:color w:val="000000"/>
          <w:sz w:val="22"/>
          <w:szCs w:val="22"/>
        </w:rPr>
        <w:t>Egas</w:t>
      </w:r>
      <w:proofErr w:type="spellEnd"/>
      <w:r w:rsidRPr="005275B0">
        <w:rPr>
          <w:rFonts w:ascii="Cambria" w:hAnsi="Cambria" w:cs="Tahoma"/>
          <w:color w:val="000000"/>
          <w:sz w:val="22"/>
          <w:szCs w:val="22"/>
        </w:rPr>
        <w:t xml:space="preserve"> – Ente per la Gestione Accentrata dei Servizi Condivisi- Via </w:t>
      </w:r>
      <w:r>
        <w:rPr>
          <w:rFonts w:ascii="Cambria" w:hAnsi="Cambria" w:cs="Tahoma"/>
          <w:color w:val="000000"/>
          <w:sz w:val="22"/>
          <w:szCs w:val="22"/>
        </w:rPr>
        <w:t>Pozzuolo n. 330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–33100 Udine - ha indetto, in nome e per conto delle Aziende </w:t>
      </w:r>
      <w:proofErr w:type="gramStart"/>
      <w:r w:rsidRPr="005275B0">
        <w:rPr>
          <w:rFonts w:ascii="Cambria" w:hAnsi="Cambria" w:cs="Tahoma"/>
          <w:color w:val="000000"/>
          <w:sz w:val="22"/>
          <w:szCs w:val="22"/>
        </w:rPr>
        <w:t>del</w:t>
      </w:r>
      <w:proofErr w:type="gramEnd"/>
      <w:r w:rsidRPr="005275B0">
        <w:rPr>
          <w:rFonts w:ascii="Cambria" w:hAnsi="Cambria" w:cs="Tahoma"/>
          <w:color w:val="000000"/>
          <w:sz w:val="22"/>
          <w:szCs w:val="22"/>
        </w:rPr>
        <w:t xml:space="preserve"> SSR FVG gare a procedura aperta ai sensi del </w:t>
      </w:r>
      <w:proofErr w:type="spellStart"/>
      <w:r w:rsidRPr="005275B0">
        <w:rPr>
          <w:rFonts w:ascii="Cambria" w:hAnsi="Cambria" w:cs="Tahoma"/>
          <w:color w:val="000000"/>
          <w:sz w:val="22"/>
          <w:szCs w:val="22"/>
        </w:rPr>
        <w:t>D.Lgs.</w:t>
      </w:r>
      <w:proofErr w:type="spellEnd"/>
      <w:r w:rsidRPr="005275B0">
        <w:rPr>
          <w:rFonts w:ascii="Cambria" w:hAnsi="Cambria" w:cs="Tahoma"/>
          <w:color w:val="000000"/>
          <w:sz w:val="22"/>
          <w:szCs w:val="22"/>
        </w:rPr>
        <w:t xml:space="preserve"> </w:t>
      </w:r>
      <w:r>
        <w:rPr>
          <w:rFonts w:ascii="Cambria" w:hAnsi="Cambria" w:cs="Tahoma"/>
          <w:color w:val="000000"/>
          <w:sz w:val="22"/>
          <w:szCs w:val="22"/>
        </w:rPr>
        <w:t>50/2016</w:t>
      </w:r>
      <w:r w:rsidRPr="005275B0">
        <w:rPr>
          <w:rFonts w:ascii="Cambria" w:hAnsi="Cambria" w:cs="Tahoma"/>
          <w:color w:val="000000"/>
          <w:sz w:val="22"/>
          <w:szCs w:val="22"/>
        </w:rPr>
        <w:t>, per servizi e beni di seguito indicati:</w:t>
      </w:r>
    </w:p>
    <w:p w:rsidR="002C11E5" w:rsidRPr="005275B0" w:rsidRDefault="002C11E5" w:rsidP="002C11E5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"/>
        <w:gridCol w:w="4556"/>
        <w:gridCol w:w="1873"/>
        <w:gridCol w:w="2663"/>
      </w:tblGrid>
      <w:tr w:rsidR="002C11E5" w:rsidRPr="005275B0" w:rsidTr="00102EA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11E5" w:rsidRPr="005275B0" w:rsidRDefault="002C11E5" w:rsidP="00102EAD">
            <w:pPr>
              <w:rPr>
                <w:rFonts w:ascii="Cambria" w:hAnsi="Cambria" w:cs="Tahoma"/>
                <w:sz w:val="22"/>
                <w:szCs w:val="22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GARA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11E5" w:rsidRPr="005275B0" w:rsidRDefault="002C11E5" w:rsidP="00102EAD">
            <w:pPr>
              <w:rPr>
                <w:rFonts w:ascii="Cambria" w:hAnsi="Cambria" w:cs="Tahoma"/>
                <w:sz w:val="22"/>
                <w:szCs w:val="22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OGGETTO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11E5" w:rsidRPr="005275B0" w:rsidRDefault="002C11E5" w:rsidP="00102EAD">
            <w:pPr>
              <w:rPr>
                <w:rFonts w:ascii="Cambria" w:hAnsi="Cambria" w:cs="Tahoma"/>
                <w:sz w:val="22"/>
                <w:szCs w:val="22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IMPORTO PRESUNTO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11E5" w:rsidRPr="005275B0" w:rsidRDefault="002C11E5" w:rsidP="00102EAD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 w:rsidRPr="005275B0"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 w:rsidRPr="005275B0">
              <w:rPr>
                <w:rFonts w:ascii="Cambria" w:hAnsi="Cambria" w:cs="Tahoma"/>
                <w:sz w:val="22"/>
                <w:szCs w:val="22"/>
              </w:rPr>
              <w:t xml:space="preserve"> CONTRATTUALI </w:t>
            </w:r>
          </w:p>
        </w:tc>
      </w:tr>
      <w:tr w:rsidR="002C11E5" w:rsidRPr="005275B0" w:rsidTr="00102EAD">
        <w:trPr>
          <w:trHeight w:val="37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1E5" w:rsidRPr="005275B0" w:rsidRDefault="002C11E5" w:rsidP="00102EAD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 w:rsidRPr="005275B0">
              <w:rPr>
                <w:rFonts w:ascii="Cambria" w:hAnsi="Cambria" w:cs="Tahoma"/>
                <w:sz w:val="22"/>
                <w:szCs w:val="22"/>
              </w:rPr>
              <w:t>a</w:t>
            </w:r>
            <w:proofErr w:type="gramEnd"/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1E5" w:rsidRPr="00BB0439" w:rsidRDefault="002C11E5" w:rsidP="00102EAD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25A97">
              <w:rPr>
                <w:rFonts w:ascii="Cambria" w:hAnsi="Cambria" w:cs="Tahoma"/>
                <w:sz w:val="22"/>
                <w:szCs w:val="22"/>
              </w:rPr>
              <w:t>ID16SER014</w:t>
            </w:r>
            <w:proofErr w:type="gramStart"/>
            <w:r w:rsidRPr="00125A97">
              <w:rPr>
                <w:rFonts w:ascii="Cambria" w:hAnsi="Cambria" w:cs="Tahoma"/>
                <w:sz w:val="22"/>
                <w:szCs w:val="22"/>
              </w:rPr>
              <w:t xml:space="preserve">  </w:t>
            </w:r>
            <w:proofErr w:type="gramEnd"/>
            <w:r w:rsidRPr="00125A97">
              <w:rPr>
                <w:rFonts w:ascii="Cambria" w:hAnsi="Cambria" w:cs="Tahoma"/>
                <w:sz w:val="22"/>
                <w:szCs w:val="22"/>
              </w:rPr>
              <w:t xml:space="preserve">procedura aperta ai sensi dell’art. 60 del D. </w:t>
            </w:r>
            <w:proofErr w:type="spellStart"/>
            <w:r w:rsidRPr="00125A97">
              <w:rPr>
                <w:rFonts w:ascii="Cambria" w:hAnsi="Cambria" w:cs="Tahoma"/>
                <w:sz w:val="22"/>
                <w:szCs w:val="22"/>
              </w:rPr>
              <w:t>Lgs</w:t>
            </w:r>
            <w:proofErr w:type="spellEnd"/>
            <w:r w:rsidRPr="00125A97">
              <w:rPr>
                <w:rFonts w:ascii="Cambria" w:hAnsi="Cambria" w:cs="Tahoma"/>
                <w:sz w:val="22"/>
                <w:szCs w:val="22"/>
              </w:rPr>
              <w:t>. n. 50/2016,</w:t>
            </w:r>
            <w:proofErr w:type="gramStart"/>
            <w:r w:rsidRPr="00125A97">
              <w:rPr>
                <w:rFonts w:ascii="Cambria" w:hAnsi="Cambria" w:cs="Tahoma"/>
                <w:sz w:val="22"/>
                <w:szCs w:val="22"/>
              </w:rPr>
              <w:t xml:space="preserve">  </w:t>
            </w:r>
            <w:proofErr w:type="gramEnd"/>
            <w:r w:rsidRPr="00125A97">
              <w:rPr>
                <w:rFonts w:ascii="Cambria" w:hAnsi="Cambria" w:cs="Tahoma"/>
                <w:sz w:val="22"/>
                <w:szCs w:val="22"/>
              </w:rPr>
              <w:t>per l’affidamento  della gestione del progetto “Le Fratte” comprensivo di un servizio di ristorazione in legame fresco-caldo  e  di  fornitura e trasporto di  pasti, finalizzato all’inclusione lavorativa e allo sviluppo di autonomie degli utenti afferenti al Dipartimento di salute mentale,  del dipartimento delle dipendenze e dei servizi sociali in delega, dell’AAS 5 “Friuli Occidentale.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1E5" w:rsidRPr="00BB0439" w:rsidRDefault="002C11E5" w:rsidP="00102EA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€ 620.460,00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1E5" w:rsidRPr="00BB0439" w:rsidRDefault="002C11E5" w:rsidP="00102EA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€ 434.322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</w:tbl>
    <w:p w:rsidR="002C11E5" w:rsidRDefault="002C11E5" w:rsidP="002C11E5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2C11E5" w:rsidRPr="005275B0" w:rsidRDefault="002C11E5" w:rsidP="002C11E5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Le offerte, redatte secondo quanto stabilito dal</w:t>
      </w:r>
      <w:r>
        <w:rPr>
          <w:rFonts w:ascii="Cambria" w:hAnsi="Cambria" w:cs="Tahoma"/>
          <w:color w:val="000000"/>
          <w:sz w:val="22"/>
          <w:szCs w:val="22"/>
        </w:rPr>
        <w:t xml:space="preserve"> Disciplinare di gara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, dovranno pervenire all’Ufficio Protocollo dell’EGAS, - Via </w:t>
      </w:r>
      <w:r>
        <w:rPr>
          <w:rFonts w:ascii="Cambria" w:hAnsi="Cambria" w:cs="Tahoma"/>
          <w:color w:val="000000"/>
          <w:sz w:val="22"/>
          <w:szCs w:val="22"/>
        </w:rPr>
        <w:t>Pozzuolo n. 330 palazzina B piano terra</w:t>
      </w:r>
      <w:proofErr w:type="gramStart"/>
      <w:r>
        <w:rPr>
          <w:rFonts w:ascii="Cambria" w:hAnsi="Cambria" w:cs="Tahoma"/>
          <w:color w:val="000000"/>
          <w:sz w:val="22"/>
          <w:szCs w:val="22"/>
        </w:rPr>
        <w:t xml:space="preserve">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</w:t>
      </w:r>
      <w:proofErr w:type="gramEnd"/>
      <w:r w:rsidRPr="005275B0">
        <w:rPr>
          <w:rFonts w:ascii="Cambria" w:hAnsi="Cambria" w:cs="Tahoma"/>
          <w:color w:val="000000"/>
          <w:sz w:val="22"/>
          <w:szCs w:val="22"/>
        </w:rPr>
        <w:t>– 33100 Udine - entro le ore 12.00 del giorno</w:t>
      </w:r>
      <w:r>
        <w:rPr>
          <w:rFonts w:ascii="Cambria" w:hAnsi="Cambria" w:cs="Tahoma"/>
          <w:color w:val="000000"/>
          <w:sz w:val="22"/>
          <w:szCs w:val="22"/>
        </w:rPr>
        <w:t xml:space="preserve">  12/10/2016 .La seduta pubblica di apertura dei plichi pervenuti è fissata per il giorno</w:t>
      </w:r>
      <w:proofErr w:type="gramStart"/>
      <w:r>
        <w:rPr>
          <w:rFonts w:ascii="Cambria" w:hAnsi="Cambria" w:cs="Tahoma"/>
          <w:color w:val="000000"/>
          <w:sz w:val="22"/>
          <w:szCs w:val="22"/>
        </w:rPr>
        <w:t xml:space="preserve">             </w:t>
      </w:r>
      <w:proofErr w:type="gramEnd"/>
      <w:r>
        <w:rPr>
          <w:rFonts w:ascii="Cambria" w:hAnsi="Cambria" w:cs="Tahoma"/>
          <w:color w:val="000000"/>
          <w:sz w:val="22"/>
          <w:szCs w:val="22"/>
        </w:rPr>
        <w:t>14/10/2016,  presso la sede dell’EGAS in via Pozzuolo n. 330  a Udine</w:t>
      </w:r>
      <w:r w:rsidRPr="005275B0">
        <w:rPr>
          <w:rFonts w:ascii="Cambria" w:hAnsi="Cambria" w:cs="Tahoma"/>
          <w:color w:val="000000"/>
          <w:sz w:val="22"/>
          <w:szCs w:val="22"/>
        </w:rPr>
        <w:t>.</w:t>
      </w:r>
    </w:p>
    <w:p w:rsidR="002C11E5" w:rsidRPr="005275B0" w:rsidRDefault="002C11E5" w:rsidP="002C11E5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Tutta la documentazione di gara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è disponibile sul sito </w:t>
      </w:r>
      <w:r w:rsidRPr="005275B0">
        <w:rPr>
          <w:rFonts w:ascii="Cambria" w:hAnsi="Cambria" w:cs="Tahoma"/>
          <w:color w:val="0000FF"/>
          <w:sz w:val="22"/>
          <w:szCs w:val="22"/>
        </w:rPr>
        <w:t>www.</w:t>
      </w:r>
      <w:r>
        <w:rPr>
          <w:rFonts w:ascii="Cambria" w:hAnsi="Cambria" w:cs="Tahoma"/>
          <w:color w:val="0000FF"/>
          <w:sz w:val="22"/>
          <w:szCs w:val="22"/>
        </w:rPr>
        <w:t>egas.</w:t>
      </w:r>
      <w:r w:rsidRPr="005275B0">
        <w:rPr>
          <w:rFonts w:ascii="Cambria" w:hAnsi="Cambria" w:cs="Tahoma"/>
          <w:color w:val="0000FF"/>
          <w:sz w:val="22"/>
          <w:szCs w:val="22"/>
        </w:rPr>
        <w:t xml:space="preserve">sanita.fvg.it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alla voce “Bandi </w:t>
      </w:r>
      <w:r>
        <w:rPr>
          <w:rFonts w:ascii="Cambria" w:hAnsi="Cambria" w:cs="Tahoma"/>
          <w:color w:val="000000"/>
          <w:sz w:val="22"/>
          <w:szCs w:val="22"/>
        </w:rPr>
        <w:t>e Gare</w:t>
      </w:r>
      <w:r w:rsidRPr="005275B0">
        <w:rPr>
          <w:rFonts w:ascii="Cambria" w:hAnsi="Cambria" w:cs="Tahoma"/>
          <w:color w:val="000000"/>
          <w:sz w:val="22"/>
          <w:szCs w:val="22"/>
        </w:rPr>
        <w:t>”</w:t>
      </w:r>
      <w:r>
        <w:rPr>
          <w:rFonts w:ascii="Cambria" w:hAnsi="Cambria" w:cs="Tahoma"/>
          <w:color w:val="000000"/>
          <w:sz w:val="22"/>
          <w:szCs w:val="22"/>
        </w:rPr>
        <w:t>.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Il Bando integrale di gara è stato spedito all’Ufficio delle Pubblicazioni Ufficiali della Commissione </w:t>
      </w:r>
      <w:proofErr w:type="gramStart"/>
      <w:r w:rsidRPr="005275B0">
        <w:rPr>
          <w:rFonts w:ascii="Cambria" w:hAnsi="Cambria" w:cs="Tahoma"/>
          <w:color w:val="000000"/>
          <w:sz w:val="22"/>
          <w:szCs w:val="22"/>
        </w:rPr>
        <w:t>il</w:t>
      </w:r>
      <w:proofErr w:type="gramEnd"/>
    </w:p>
    <w:p w:rsidR="002C11E5" w:rsidRPr="005275B0" w:rsidRDefault="002C11E5" w:rsidP="002C11E5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proofErr w:type="gramStart"/>
      <w:r w:rsidRPr="005275B0">
        <w:rPr>
          <w:rFonts w:ascii="Cambria" w:hAnsi="Cambria" w:cs="Tahoma"/>
          <w:color w:val="000000"/>
          <w:sz w:val="22"/>
          <w:szCs w:val="22"/>
        </w:rPr>
        <w:t>giorno</w:t>
      </w:r>
      <w:proofErr w:type="gramEnd"/>
      <w:r w:rsidRPr="005275B0">
        <w:rPr>
          <w:rFonts w:ascii="Cambria" w:hAnsi="Cambria" w:cs="Tahoma"/>
          <w:color w:val="000000"/>
          <w:sz w:val="22"/>
          <w:szCs w:val="22"/>
        </w:rPr>
        <w:t xml:space="preserve">  </w:t>
      </w:r>
      <w:r>
        <w:rPr>
          <w:rFonts w:ascii="Cambria" w:hAnsi="Cambria" w:cs="Tahoma"/>
          <w:color w:val="000000"/>
          <w:sz w:val="22"/>
          <w:szCs w:val="22"/>
        </w:rPr>
        <w:t xml:space="preserve"> 12/10/2016 </w:t>
      </w:r>
      <w:r w:rsidRPr="005275B0">
        <w:rPr>
          <w:rFonts w:ascii="Cambria" w:hAnsi="Cambria" w:cs="Tahoma"/>
          <w:color w:val="000000"/>
          <w:sz w:val="22"/>
          <w:szCs w:val="22"/>
        </w:rPr>
        <w:t>e ricevuto nella stessa data. Udine,</w:t>
      </w:r>
      <w:proofErr w:type="gramStart"/>
      <w:r w:rsidRPr="005275B0">
        <w:rPr>
          <w:rFonts w:ascii="Cambria" w:hAnsi="Cambria" w:cs="Tahoma"/>
          <w:color w:val="000000"/>
          <w:sz w:val="22"/>
          <w:szCs w:val="22"/>
        </w:rPr>
        <w:t xml:space="preserve"> </w:t>
      </w:r>
      <w:r>
        <w:rPr>
          <w:rFonts w:ascii="Cambria" w:hAnsi="Cambria" w:cs="Tahoma"/>
          <w:color w:val="000000"/>
          <w:sz w:val="22"/>
          <w:szCs w:val="22"/>
        </w:rPr>
        <w:t xml:space="preserve"> </w:t>
      </w:r>
      <w:proofErr w:type="gramEnd"/>
      <w:r>
        <w:rPr>
          <w:rFonts w:ascii="Cambria" w:hAnsi="Cambria" w:cs="Tahoma"/>
          <w:color w:val="000000"/>
          <w:sz w:val="22"/>
          <w:szCs w:val="22"/>
        </w:rPr>
        <w:t>12/10/2016</w:t>
      </w:r>
    </w:p>
    <w:p w:rsidR="002C11E5" w:rsidRDefault="002C11E5" w:rsidP="002C11E5">
      <w:pPr>
        <w:jc w:val="both"/>
        <w:rPr>
          <w:rFonts w:ascii="Cambria" w:hAnsi="Cambria"/>
          <w:sz w:val="22"/>
          <w:szCs w:val="22"/>
        </w:rPr>
      </w:pPr>
      <w:proofErr w:type="gramStart"/>
      <w:r w:rsidRPr="005275B0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proofErr w:type="spellStart"/>
      <w:r>
        <w:rPr>
          <w:rFonts w:ascii="Cambria" w:hAnsi="Cambria" w:cs="Tahoma"/>
          <w:color w:val="000000"/>
          <w:sz w:val="22"/>
          <w:szCs w:val="22"/>
        </w:rPr>
        <w:t>Soc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>. Gestione e Sviluppo strategie centralizzate</w:t>
      </w:r>
      <w:proofErr w:type="gramEnd"/>
      <w:r>
        <w:rPr>
          <w:rFonts w:ascii="Cambria" w:hAnsi="Cambria" w:cs="Tahoma"/>
          <w:color w:val="000000"/>
          <w:sz w:val="22"/>
          <w:szCs w:val="22"/>
        </w:rPr>
        <w:t xml:space="preserve"> di gara dr.ssa Elena Pitton</w:t>
      </w:r>
    </w:p>
    <w:p w:rsidR="002C11E5" w:rsidRDefault="002C11E5" w:rsidP="002C11E5">
      <w:pPr>
        <w:autoSpaceDE w:val="0"/>
        <w:autoSpaceDN w:val="0"/>
        <w:adjustRightInd w:val="0"/>
        <w:ind w:firstLine="708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245B2D" w:rsidRDefault="00245B2D">
      <w:bookmarkStart w:id="0" w:name="_GoBack"/>
      <w:bookmarkEnd w:id="0"/>
    </w:p>
    <w:sectPr w:rsidR="00245B2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1E5"/>
    <w:rsid w:val="00245B2D"/>
    <w:rsid w:val="002C1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C11E5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C11E5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AOUD</dc:creator>
  <cp:keywords/>
  <dc:description/>
  <cp:lastModifiedBy>AOUD</cp:lastModifiedBy>
  <cp:revision>1</cp:revision>
  <dcterms:created xsi:type="dcterms:W3CDTF">2016-09-12T12:37:00Z</dcterms:created>
  <dcterms:modified xsi:type="dcterms:W3CDTF">2016-09-12T12:38:00Z</dcterms:modified>
</cp:coreProperties>
</file>