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0A" w:rsidRPr="005275B0" w:rsidRDefault="00996A0A" w:rsidP="00996A0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996A0A" w:rsidRPr="005275B0" w:rsidRDefault="00996A0A" w:rsidP="00996A0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996A0A" w:rsidRPr="005275B0" w:rsidRDefault="00996A0A" w:rsidP="00996A0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996A0A" w:rsidRPr="005275B0" w:rsidRDefault="00996A0A" w:rsidP="00996A0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996A0A" w:rsidRPr="005275B0" w:rsidRDefault="00996A0A" w:rsidP="00996A0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996A0A" w:rsidRPr="005275B0" w:rsidTr="007808E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996A0A" w:rsidRPr="005275B0" w:rsidTr="007808EE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ID15REA009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full service di sistemi per l’esecuzione di esami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pre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donazione per la valutazione di idoneità alla donazione.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€ 601.130,00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€ 420.791,00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996A0A" w:rsidRPr="005275B0" w:rsidTr="007808E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ID15ECO014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dispositivi di protezione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rx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>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€ 183.475,00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€ 67.274,17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996A0A" w:rsidRPr="005275B0" w:rsidTr="007808EE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5275B0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ID15SER011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cattura animali vaganti e servizi collegati.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€ 1.327.518,00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Pr="00BB0439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€ 840.761,40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996A0A" w:rsidRPr="005275B0" w:rsidTr="007808EE">
        <w:trPr>
          <w:trHeight w:val="4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ID16SER004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video documentazione clinica, produzione di contenuti scientifico didattici multimediali, tutoraggio clinico per AOUD.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€ 560.000,00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A0A" w:rsidRDefault="00996A0A" w:rsidP="007808E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€ 224.000,00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96A0A" w:rsidRPr="0047384F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26/04/2016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presso la sede dell’EGAS in via Colugna 50, a Udine.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47384F">
        <w:rPr>
          <w:rFonts w:ascii="Cambria" w:hAnsi="Cambria" w:cs="Tahoma"/>
          <w:color w:val="000000"/>
          <w:sz w:val="22"/>
          <w:szCs w:val="22"/>
        </w:rPr>
        <w:t>Le sedute pubbliche di apertura dei plichi pervenuti sono fissate</w:t>
      </w:r>
      <w:proofErr w:type="gramStart"/>
      <w:r w:rsidRPr="0047384F"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 w:rsidRPr="0047384F">
        <w:rPr>
          <w:rFonts w:ascii="Cambria" w:hAnsi="Cambria" w:cs="Tahoma"/>
          <w:color w:val="000000"/>
          <w:sz w:val="22"/>
          <w:szCs w:val="22"/>
        </w:rPr>
        <w:t xml:space="preserve">il giorno  </w:t>
      </w:r>
      <w:r>
        <w:rPr>
          <w:rFonts w:ascii="Cambria" w:hAnsi="Cambria" w:cs="Tahoma"/>
          <w:color w:val="000000"/>
          <w:sz w:val="22"/>
          <w:szCs w:val="22"/>
        </w:rPr>
        <w:t>27/04/2016</w:t>
      </w:r>
      <w:r w:rsidRPr="0047384F">
        <w:rPr>
          <w:rFonts w:ascii="Cambria" w:hAnsi="Cambria" w:cs="Tahoma"/>
          <w:color w:val="000000"/>
          <w:sz w:val="22"/>
          <w:szCs w:val="22"/>
        </w:rPr>
        <w:t xml:space="preserve"> per le gare a-</w:t>
      </w:r>
      <w:r>
        <w:rPr>
          <w:rFonts w:ascii="Cambria" w:hAnsi="Cambria" w:cs="Tahoma"/>
          <w:color w:val="000000"/>
          <w:sz w:val="22"/>
          <w:szCs w:val="22"/>
        </w:rPr>
        <w:t>c</w:t>
      </w:r>
      <w:r w:rsidRPr="0047384F">
        <w:rPr>
          <w:rFonts w:ascii="Cambria" w:hAnsi="Cambria" w:cs="Tahoma"/>
          <w:color w:val="000000"/>
          <w:sz w:val="22"/>
          <w:szCs w:val="22"/>
        </w:rPr>
        <w:t>, il giorno 2</w:t>
      </w:r>
      <w:r>
        <w:rPr>
          <w:rFonts w:ascii="Cambria" w:hAnsi="Cambria" w:cs="Tahoma"/>
          <w:color w:val="000000"/>
          <w:sz w:val="22"/>
          <w:szCs w:val="22"/>
        </w:rPr>
        <w:t>8</w:t>
      </w:r>
      <w:r w:rsidRPr="0047384F">
        <w:rPr>
          <w:rFonts w:ascii="Cambria" w:hAnsi="Cambria" w:cs="Tahoma"/>
          <w:color w:val="000000"/>
          <w:sz w:val="22"/>
          <w:szCs w:val="22"/>
        </w:rPr>
        <w:t xml:space="preserve">/04/2016 per la gara </w:t>
      </w:r>
      <w:r>
        <w:rPr>
          <w:rFonts w:ascii="Cambria" w:hAnsi="Cambria" w:cs="Tahoma"/>
          <w:color w:val="000000"/>
          <w:sz w:val="22"/>
          <w:szCs w:val="22"/>
        </w:rPr>
        <w:t xml:space="preserve">d e </w:t>
      </w:r>
      <w:r w:rsidRPr="0047384F">
        <w:rPr>
          <w:rFonts w:ascii="Cambria" w:hAnsi="Cambria" w:cs="Tahoma"/>
          <w:color w:val="000000"/>
          <w:sz w:val="22"/>
          <w:szCs w:val="22"/>
        </w:rPr>
        <w:t>il giorno 2</w:t>
      </w:r>
      <w:r>
        <w:rPr>
          <w:rFonts w:ascii="Cambria" w:hAnsi="Cambria" w:cs="Tahoma"/>
          <w:color w:val="000000"/>
          <w:sz w:val="22"/>
          <w:szCs w:val="22"/>
        </w:rPr>
        <w:t>9</w:t>
      </w:r>
      <w:r w:rsidRPr="0047384F">
        <w:rPr>
          <w:rFonts w:ascii="Cambria" w:hAnsi="Cambria" w:cs="Tahoma"/>
          <w:color w:val="000000"/>
          <w:sz w:val="22"/>
          <w:szCs w:val="22"/>
        </w:rPr>
        <w:t xml:space="preserve">/04/2016 per la gara </w:t>
      </w:r>
      <w:r>
        <w:rPr>
          <w:rFonts w:ascii="Cambria" w:hAnsi="Cambria" w:cs="Tahoma"/>
          <w:color w:val="000000"/>
          <w:sz w:val="22"/>
          <w:szCs w:val="22"/>
        </w:rPr>
        <w:t>b</w:t>
      </w:r>
      <w:r w:rsidRPr="0047384F">
        <w:rPr>
          <w:rFonts w:ascii="Cambria" w:hAnsi="Cambria" w:cs="Tahoma"/>
          <w:color w:val="000000"/>
          <w:sz w:val="22"/>
          <w:szCs w:val="22"/>
        </w:rPr>
        <w:t>.</w:t>
      </w:r>
    </w:p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996A0A" w:rsidRPr="005275B0" w:rsidRDefault="00996A0A" w:rsidP="00996A0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07/03/2016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</w:p>
    <w:p w:rsidR="00996A0A" w:rsidRPr="005275B0" w:rsidRDefault="00996A0A" w:rsidP="00996A0A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Direttore Dipartimento dr.ssa Anna Maria Maniago.</w:t>
      </w:r>
    </w:p>
    <w:p w:rsidR="00996A0A" w:rsidRPr="005275B0" w:rsidRDefault="00996A0A" w:rsidP="00996A0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96A0A" w:rsidRPr="00DF459E" w:rsidRDefault="00996A0A" w:rsidP="00996A0A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460C6F" w:rsidRDefault="00460C6F">
      <w:bookmarkStart w:id="0" w:name="_GoBack"/>
      <w:bookmarkEnd w:id="0"/>
    </w:p>
    <w:sectPr w:rsidR="00460C6F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0A"/>
    <w:rsid w:val="00460C6F"/>
    <w:rsid w:val="0099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6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6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2016-03-07T09:25:00Z</dcterms:created>
  <dcterms:modified xsi:type="dcterms:W3CDTF">2016-03-07T09:25:00Z</dcterms:modified>
</cp:coreProperties>
</file>