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14" w:rsidRPr="006D3820" w:rsidRDefault="00752414" w:rsidP="0075241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2414" w:rsidRPr="006D3820" w:rsidRDefault="00752414" w:rsidP="0075241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752414" w:rsidRPr="006D3820" w:rsidRDefault="00752414" w:rsidP="00752414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752414" w:rsidRPr="006D3820" w:rsidRDefault="00752414" w:rsidP="00752414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752414" w:rsidRPr="006D3820" w:rsidRDefault="00752414" w:rsidP="0075241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752414" w:rsidRPr="006D3820" w:rsidRDefault="00752414" w:rsidP="0075241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</w:t>
      </w:r>
      <w:r>
        <w:rPr>
          <w:rFonts w:ascii="Cambria" w:hAnsi="Cambria" w:cs="Tahoma"/>
          <w:color w:val="000000"/>
          <w:sz w:val="22"/>
          <w:szCs w:val="22"/>
        </w:rPr>
        <w:t xml:space="preserve">delle Aziende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SSR FVG gare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163/2006, per servizi e beni di seguito indicati:</w:t>
      </w:r>
    </w:p>
    <w:p w:rsidR="00752414" w:rsidRPr="006D3820" w:rsidRDefault="00752414" w:rsidP="0075241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752414" w:rsidRPr="006D3820" w:rsidTr="00FC55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414" w:rsidRPr="006D3820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414" w:rsidRPr="006D3820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414" w:rsidRPr="006D3820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414" w:rsidRPr="006D3820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752414" w:rsidRPr="006D3820" w:rsidTr="00FC55FD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6D3820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BB0439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ID14ECO017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ausili per incontinenti.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BB0439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€ 2.139.000,00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BB0439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€ 784.300,00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752414" w:rsidRPr="006D3820" w:rsidTr="00FC55FD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6D3820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BB0439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ID15FAR006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prodotti monouso, materiale vario, coloranti, reagenti per anatomia patologica.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BB0439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€ 745.373,10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BB0439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€ 273.303,47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752414" w:rsidRPr="006D3820" w:rsidTr="00FC55FD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6D3820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c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BB0439" w:rsidRDefault="00752414" w:rsidP="00FC55F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ID15SER019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 servizio di trasporto pazienti per l’Azienda Ospedaliero Universitaria Ospedali Riuniti di Trieste.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BB0439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€ 4.150.000,00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2414" w:rsidRPr="00BB0439" w:rsidRDefault="00752414" w:rsidP="00FC55F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€ 1.867.500,00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752414" w:rsidRDefault="00752414" w:rsidP="0075241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752414" w:rsidRPr="00312656" w:rsidRDefault="00752414" w:rsidP="0075241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 xml:space="preserve">del giorno 05/02/2016 per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>le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gara b-c ed entro le ore 12:00 del giorno 03/03/2016 per la gara a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.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>pervenuti è fissata il giorno 09/02/2016 per la gara c, il giorno 10/02/2016 per la gara b e il giorno 08/03/2016 per la gara a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presso la sede dell’EGAS in via Colugna 50, a Udine.</w:t>
      </w:r>
    </w:p>
    <w:p w:rsidR="00752414" w:rsidRPr="00312656" w:rsidRDefault="00752414" w:rsidP="0075241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alla voce “Bandi di gara”, mentre le Norme di partecipazione alla gara </w:t>
      </w:r>
      <w:proofErr w:type="gramStart"/>
      <w:r w:rsidRPr="00312656">
        <w:rPr>
          <w:rFonts w:ascii="Cambria" w:hAnsi="Cambria" w:cs="Tahoma"/>
          <w:color w:val="000000"/>
          <w:sz w:val="22"/>
          <w:szCs w:val="22"/>
        </w:rPr>
        <w:t>ed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il Capitolato Speciale sono disponibili sul medesimo sito alla voce ”Area riservata” (previa registrazione).</w:t>
      </w:r>
    </w:p>
    <w:p w:rsidR="00752414" w:rsidRPr="00905EB5" w:rsidRDefault="00752414" w:rsidP="0075241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Pubblicazioni Ufficiali della Commissione </w:t>
      </w: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752414" w:rsidRPr="00312656" w:rsidRDefault="00752414" w:rsidP="0075241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905EB5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23/12/2015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 e ricevuto nella stessa data. Udine</w:t>
      </w:r>
      <w:r>
        <w:rPr>
          <w:rFonts w:ascii="Cambria" w:hAnsi="Cambria" w:cs="Tahoma"/>
          <w:color w:val="000000"/>
          <w:sz w:val="22"/>
          <w:szCs w:val="22"/>
        </w:rPr>
        <w:t>, 23/12/2015.</w:t>
      </w:r>
    </w:p>
    <w:p w:rsidR="00752414" w:rsidRPr="006D3820" w:rsidRDefault="00752414" w:rsidP="00752414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 xml:space="preserve">Dipartimento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dr.ssa </w:t>
      </w:r>
      <w:r>
        <w:rPr>
          <w:rFonts w:ascii="Cambria" w:hAnsi="Cambria" w:cs="Tahoma"/>
          <w:color w:val="000000"/>
          <w:sz w:val="22"/>
          <w:szCs w:val="22"/>
        </w:rPr>
        <w:t>Anna Maria Maniago.</w:t>
      </w:r>
    </w:p>
    <w:p w:rsidR="00752414" w:rsidRPr="006D3820" w:rsidRDefault="00752414" w:rsidP="00752414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752414" w:rsidRPr="006D3820" w:rsidRDefault="00752414" w:rsidP="00752414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752414" w:rsidRPr="006D3820" w:rsidRDefault="00752414" w:rsidP="00752414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752414" w:rsidRPr="00DF459E" w:rsidRDefault="00752414" w:rsidP="00752414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766803" w:rsidRDefault="00766803">
      <w:bookmarkStart w:id="0" w:name="_GoBack"/>
      <w:bookmarkEnd w:id="0"/>
    </w:p>
    <w:sectPr w:rsidR="007668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14"/>
    <w:rsid w:val="00752414"/>
    <w:rsid w:val="0076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52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52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2015-12-23T09:14:00Z</dcterms:created>
  <dcterms:modified xsi:type="dcterms:W3CDTF">2015-12-23T09:15:00Z</dcterms:modified>
</cp:coreProperties>
</file>