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AD4" w:rsidRPr="00D2007D" w:rsidRDefault="00996AD4" w:rsidP="00996AD4">
      <w:pPr>
        <w:autoSpaceDE w:val="0"/>
        <w:autoSpaceDN w:val="0"/>
        <w:adjustRightInd w:val="0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>EGAS – ENTE PER LA GESTIONE ACCENTRATA DEI SERVIZI CONDIVISI</w:t>
      </w:r>
    </w:p>
    <w:p w:rsidR="00996AD4" w:rsidRPr="00D2007D" w:rsidRDefault="00996AD4" w:rsidP="00996AD4">
      <w:pPr>
        <w:autoSpaceDE w:val="0"/>
        <w:autoSpaceDN w:val="0"/>
        <w:adjustRightInd w:val="0"/>
        <w:ind w:left="1416" w:firstLine="708"/>
        <w:rPr>
          <w:rFonts w:ascii="Tahoma" w:hAnsi="Tahoma" w:cs="Tahoma"/>
          <w:color w:val="000000"/>
          <w:sz w:val="28"/>
          <w:szCs w:val="28"/>
        </w:rPr>
      </w:pPr>
      <w:r w:rsidRPr="00D2007D">
        <w:rPr>
          <w:rFonts w:ascii="Tahoma" w:hAnsi="Tahoma" w:cs="Tahoma"/>
          <w:color w:val="000000"/>
          <w:sz w:val="28"/>
          <w:szCs w:val="28"/>
        </w:rPr>
        <w:t xml:space="preserve">    VIA COLUGNA, 50 - 33100 UDINE</w:t>
      </w:r>
    </w:p>
    <w:p w:rsidR="00996AD4" w:rsidRPr="00D2007D" w:rsidRDefault="00996AD4" w:rsidP="00996AD4">
      <w:pPr>
        <w:autoSpaceDE w:val="0"/>
        <w:autoSpaceDN w:val="0"/>
        <w:adjustRightInd w:val="0"/>
        <w:jc w:val="center"/>
        <w:rPr>
          <w:color w:val="000000"/>
        </w:rPr>
      </w:pPr>
    </w:p>
    <w:p w:rsidR="00996AD4" w:rsidRPr="00D2007D" w:rsidRDefault="00996AD4" w:rsidP="00996AD4">
      <w:pPr>
        <w:autoSpaceDE w:val="0"/>
        <w:autoSpaceDN w:val="0"/>
        <w:adjustRightInd w:val="0"/>
        <w:jc w:val="center"/>
        <w:rPr>
          <w:color w:val="000000"/>
        </w:rPr>
      </w:pPr>
      <w:r w:rsidRPr="00D2007D">
        <w:rPr>
          <w:color w:val="000000"/>
        </w:rPr>
        <w:t>ESTRATTO DEL BANDO DI GARA PER SERVIZI E FORNITURE DIVERSI</w:t>
      </w:r>
    </w:p>
    <w:p w:rsidR="00996AD4" w:rsidRPr="00D2007D" w:rsidRDefault="00996AD4" w:rsidP="00996AD4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Egas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delle aziende sanitarie del FVG, gare a procedura</w:t>
      </w:r>
      <w:r>
        <w:rPr>
          <w:rFonts w:ascii="Tahoma" w:hAnsi="Tahoma" w:cs="Tahoma"/>
          <w:color w:val="000000"/>
          <w:sz w:val="22"/>
          <w:szCs w:val="22"/>
        </w:rPr>
        <w:t xml:space="preserve"> aperta ai sensi </w:t>
      </w:r>
      <w:proofErr w:type="gramStart"/>
      <w:r>
        <w:rPr>
          <w:rFonts w:ascii="Tahoma" w:hAnsi="Tahoma" w:cs="Tahoma"/>
          <w:color w:val="000000"/>
          <w:sz w:val="22"/>
          <w:szCs w:val="22"/>
        </w:rPr>
        <w:t>del</w:t>
      </w:r>
      <w:proofErr w:type="gramEnd"/>
    </w:p>
    <w:p w:rsidR="00996AD4" w:rsidRPr="00D2007D" w:rsidRDefault="00996AD4" w:rsidP="00996AD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spellStart"/>
      <w:r w:rsidRPr="00D2007D">
        <w:rPr>
          <w:rFonts w:ascii="Tahoma" w:hAnsi="Tahoma" w:cs="Tahoma"/>
          <w:color w:val="000000"/>
          <w:sz w:val="22"/>
          <w:szCs w:val="22"/>
        </w:rPr>
        <w:t>D.Lgs.</w:t>
      </w:r>
      <w:proofErr w:type="spellEnd"/>
      <w:r w:rsidRPr="00D2007D">
        <w:rPr>
          <w:rFonts w:ascii="Tahoma" w:hAnsi="Tahoma" w:cs="Tahoma"/>
          <w:color w:val="000000"/>
          <w:sz w:val="22"/>
          <w:szCs w:val="22"/>
        </w:rPr>
        <w:t xml:space="preserve"> 163/2006, per servizi e beni di seguito indicati:</w:t>
      </w:r>
    </w:p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tbl>
      <w:tblPr>
        <w:tblW w:w="51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0"/>
        <w:gridCol w:w="4885"/>
        <w:gridCol w:w="1660"/>
        <w:gridCol w:w="2406"/>
      </w:tblGrid>
      <w:tr w:rsidR="00996AD4" w:rsidRPr="00D2007D" w:rsidTr="00CA51CB"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GARA</w:t>
            </w:r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OGGETTO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>IMPORTO PRESUNTO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OPZIONI</w:t>
            </w:r>
            <w:proofErr w:type="gramEnd"/>
            <w:r w:rsidRPr="00D2007D">
              <w:rPr>
                <w:rFonts w:ascii="Garamond" w:hAnsi="Garamond" w:cs="Tahoma"/>
              </w:rPr>
              <w:t xml:space="preserve"> CONTRATTUALI (estensione 20% + proroga contrattuale)</w:t>
            </w:r>
          </w:p>
        </w:tc>
      </w:tr>
      <w:tr w:rsidR="00996AD4" w:rsidRPr="00D2007D" w:rsidTr="00CA51CB">
        <w:trPr>
          <w:trHeight w:val="954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ind w:left="360"/>
              <w:rPr>
                <w:rFonts w:ascii="Garamond" w:hAnsi="Garamond" w:cs="Tahoma"/>
              </w:rPr>
            </w:pPr>
            <w:proofErr w:type="gramStart"/>
            <w:r w:rsidRPr="00D2007D">
              <w:rPr>
                <w:rFonts w:ascii="Garamond" w:hAnsi="Garamond" w:cs="Tahoma"/>
              </w:rPr>
              <w:t>a</w:t>
            </w:r>
            <w:proofErr w:type="gramEnd"/>
          </w:p>
        </w:tc>
        <w:tc>
          <w:tcPr>
            <w:tcW w:w="2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r>
              <w:rPr>
                <w:rFonts w:ascii="Garamond" w:hAnsi="Garamond" w:cs="Tahoma"/>
              </w:rPr>
              <w:t xml:space="preserve">ID15FAR005 procedura aperta per la </w:t>
            </w:r>
            <w:proofErr w:type="gramStart"/>
            <w:r>
              <w:rPr>
                <w:rFonts w:ascii="Garamond" w:hAnsi="Garamond" w:cs="Tahoma"/>
              </w:rPr>
              <w:t>stipula</w:t>
            </w:r>
            <w:proofErr w:type="gramEnd"/>
            <w:r>
              <w:rPr>
                <w:rFonts w:ascii="Garamond" w:hAnsi="Garamond" w:cs="Tahoma"/>
              </w:rPr>
              <w:t xml:space="preserve"> di una convenzione per l’affidamento della fornitura di vaccini antinfluenzali CAMPAGNA VACCINI 2015/2016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 xml:space="preserve">€ </w:t>
            </w:r>
            <w:r>
              <w:rPr>
                <w:rFonts w:ascii="Garamond" w:hAnsi="Garamond" w:cs="Tahoma"/>
              </w:rPr>
              <w:t>760.789,00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6AD4" w:rsidRPr="00D2007D" w:rsidRDefault="00996AD4" w:rsidP="00CA51CB">
            <w:pPr>
              <w:rPr>
                <w:rFonts w:ascii="Garamond" w:hAnsi="Garamond" w:cs="Tahoma"/>
              </w:rPr>
            </w:pPr>
            <w:r w:rsidRPr="00D2007D">
              <w:rPr>
                <w:rFonts w:ascii="Garamond" w:hAnsi="Garamond" w:cs="Tahoma"/>
              </w:rPr>
              <w:t xml:space="preserve">(+ € </w:t>
            </w:r>
            <w:r>
              <w:rPr>
                <w:rFonts w:ascii="Garamond" w:hAnsi="Garamond" w:cs="Tahoma"/>
              </w:rPr>
              <w:t>532.552,30</w:t>
            </w:r>
            <w:r w:rsidRPr="00D2007D">
              <w:rPr>
                <w:rFonts w:ascii="Garamond" w:hAnsi="Garamond" w:cs="Tahoma"/>
              </w:rPr>
              <w:t xml:space="preserve"> per </w:t>
            </w:r>
            <w:proofErr w:type="gramStart"/>
            <w:r w:rsidRPr="00D2007D">
              <w:rPr>
                <w:rFonts w:ascii="Garamond" w:hAnsi="Garamond" w:cs="Tahoma"/>
              </w:rPr>
              <w:t>opzioni</w:t>
            </w:r>
            <w:proofErr w:type="gramEnd"/>
            <w:r w:rsidRPr="00D2007D">
              <w:rPr>
                <w:rFonts w:ascii="Garamond" w:hAnsi="Garamond" w:cs="Tahoma"/>
              </w:rPr>
              <w:t xml:space="preserve"> contrattuali)</w:t>
            </w:r>
          </w:p>
        </w:tc>
      </w:tr>
    </w:tbl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Le offerte, redatte secondo quanto stabilito dalle Norme di partecipazione alla gara,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dovranno</w:t>
      </w:r>
      <w:proofErr w:type="gramEnd"/>
    </w:p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pervenire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all’Ufficio Protocollo dell’EGAS, - Via Colugna 50 – 33100 Udine - entro le ore 12.00</w:t>
      </w:r>
    </w:p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del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giorno</w:t>
      </w:r>
      <w:r>
        <w:rPr>
          <w:rFonts w:ascii="Tahoma" w:hAnsi="Tahoma" w:cs="Tahoma"/>
          <w:color w:val="000000"/>
          <w:sz w:val="22"/>
          <w:szCs w:val="22"/>
        </w:rPr>
        <w:t xml:space="preserve"> 31/07/2015</w:t>
      </w:r>
      <w:r w:rsidRPr="00D2007D">
        <w:rPr>
          <w:rFonts w:ascii="Tahoma" w:hAnsi="Tahoma" w:cs="Tahoma"/>
          <w:color w:val="000000"/>
          <w:sz w:val="22"/>
          <w:szCs w:val="22"/>
        </w:rPr>
        <w:t>. La seduta pubblica di apertura dei plichi pervenuti è fissata il giorno</w:t>
      </w:r>
      <w:r>
        <w:rPr>
          <w:rFonts w:ascii="Tahoma" w:hAnsi="Tahoma" w:cs="Tahoma"/>
          <w:color w:val="000000"/>
          <w:sz w:val="22"/>
          <w:szCs w:val="22"/>
        </w:rPr>
        <w:t xml:space="preserve"> 03/08/2015</w:t>
      </w:r>
      <w:r w:rsidRPr="00D2007D">
        <w:rPr>
          <w:rFonts w:ascii="Tahoma" w:hAnsi="Tahoma" w:cs="Tahoma"/>
          <w:color w:val="000000"/>
          <w:sz w:val="22"/>
          <w:szCs w:val="22"/>
        </w:rPr>
        <w:t>, presso la sede del</w:t>
      </w:r>
      <w:r>
        <w:rPr>
          <w:rFonts w:ascii="Tahoma" w:hAnsi="Tahoma" w:cs="Tahoma"/>
          <w:color w:val="000000"/>
          <w:sz w:val="22"/>
          <w:szCs w:val="22"/>
        </w:rPr>
        <w:t>l’EGAS</w:t>
      </w:r>
      <w:r w:rsidRPr="00D2007D">
        <w:rPr>
          <w:rFonts w:ascii="Tahoma" w:hAnsi="Tahoma" w:cs="Tahoma"/>
          <w:color w:val="000000"/>
          <w:sz w:val="22"/>
          <w:szCs w:val="22"/>
        </w:rPr>
        <w:t xml:space="preserve"> in via Colugna 50, a Udine.</w:t>
      </w:r>
    </w:p>
    <w:p w:rsidR="00996AD4" w:rsidRPr="00D2007D" w:rsidRDefault="00996AD4" w:rsidP="00996AD4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disponibile sul sito </w:t>
      </w:r>
      <w:r w:rsidRPr="00D2007D">
        <w:rPr>
          <w:rFonts w:ascii="Tahoma" w:hAnsi="Tahoma" w:cs="Tahoma"/>
          <w:color w:val="0000FF"/>
          <w:sz w:val="22"/>
          <w:szCs w:val="22"/>
        </w:rPr>
        <w:t>www.</w:t>
      </w:r>
      <w:r>
        <w:rPr>
          <w:rFonts w:ascii="Tahoma" w:hAnsi="Tahoma" w:cs="Tahoma"/>
          <w:color w:val="0000FF"/>
          <w:sz w:val="22"/>
          <w:szCs w:val="22"/>
        </w:rPr>
        <w:t>csc</w:t>
      </w:r>
      <w:r w:rsidRPr="00D2007D">
        <w:rPr>
          <w:rFonts w:ascii="Tahoma" w:hAnsi="Tahoma" w:cs="Tahoma"/>
          <w:color w:val="0000FF"/>
          <w:sz w:val="22"/>
          <w:szCs w:val="22"/>
        </w:rPr>
        <w:t xml:space="preserve">.sanita.fvg.it </w:t>
      </w:r>
      <w:r w:rsidRPr="00D2007D">
        <w:rPr>
          <w:rFonts w:ascii="Tahoma" w:hAnsi="Tahoma" w:cs="Tahoma"/>
          <w:color w:val="000000"/>
          <w:sz w:val="22"/>
          <w:szCs w:val="22"/>
        </w:rPr>
        <w:t>alla voce “Bandi di gara”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,</w:t>
      </w:r>
      <w:proofErr w:type="gramEnd"/>
    </w:p>
    <w:p w:rsidR="00996AD4" w:rsidRPr="00D2007D" w:rsidRDefault="00996AD4" w:rsidP="00996AD4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mentre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le Norme di partecipazione alla gara ed il Capitolato Speciale sono disponibili sul medesimo</w:t>
      </w:r>
    </w:p>
    <w:p w:rsidR="00996AD4" w:rsidRPr="00D2007D" w:rsidRDefault="00996AD4" w:rsidP="00996AD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sito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alla voce ”Area riservata” (previa registrazione).</w:t>
      </w:r>
    </w:p>
    <w:p w:rsidR="00996AD4" w:rsidRPr="00D2007D" w:rsidRDefault="00996AD4" w:rsidP="00996AD4">
      <w:pPr>
        <w:autoSpaceDE w:val="0"/>
        <w:autoSpaceDN w:val="0"/>
        <w:adjustRightInd w:val="0"/>
        <w:jc w:val="center"/>
        <w:rPr>
          <w:rFonts w:ascii="Tahoma" w:hAnsi="Tahoma" w:cs="Tahoma"/>
          <w:color w:val="000000"/>
          <w:sz w:val="22"/>
          <w:szCs w:val="22"/>
        </w:rPr>
      </w:pPr>
      <w:r w:rsidRPr="00D2007D">
        <w:rPr>
          <w:rFonts w:ascii="Tahoma" w:hAnsi="Tahom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il</w:t>
      </w:r>
      <w:proofErr w:type="gramEnd"/>
    </w:p>
    <w:p w:rsidR="00996AD4" w:rsidRPr="00D2007D" w:rsidRDefault="00996AD4" w:rsidP="00996AD4">
      <w:pPr>
        <w:autoSpaceDE w:val="0"/>
        <w:autoSpaceDN w:val="0"/>
        <w:adjustRightInd w:val="0"/>
        <w:rPr>
          <w:rFonts w:ascii="Tahoma" w:hAnsi="Tahoma" w:cs="Tahoma"/>
          <w:color w:val="000000"/>
          <w:sz w:val="22"/>
          <w:szCs w:val="22"/>
        </w:rPr>
      </w:pPr>
      <w:proofErr w:type="gramStart"/>
      <w:r w:rsidRPr="00D2007D">
        <w:rPr>
          <w:rFonts w:ascii="Tahoma" w:hAnsi="Tahoma" w:cs="Tahoma"/>
          <w:color w:val="000000"/>
          <w:sz w:val="22"/>
          <w:szCs w:val="22"/>
        </w:rPr>
        <w:t>giorno</w:t>
      </w:r>
      <w:proofErr w:type="gramEnd"/>
      <w:r w:rsidRPr="00D2007D">
        <w:rPr>
          <w:rFonts w:ascii="Tahoma" w:hAnsi="Tahoma" w:cs="Tahoma"/>
          <w:color w:val="000000"/>
          <w:sz w:val="22"/>
          <w:szCs w:val="22"/>
        </w:rPr>
        <w:t xml:space="preserve">  </w:t>
      </w:r>
      <w:r>
        <w:rPr>
          <w:rFonts w:ascii="Tahoma" w:hAnsi="Tahoma" w:cs="Tahoma"/>
          <w:color w:val="000000"/>
          <w:sz w:val="22"/>
          <w:szCs w:val="22"/>
        </w:rPr>
        <w:t xml:space="preserve">18/06/2015 </w:t>
      </w:r>
      <w:r w:rsidRPr="00D2007D">
        <w:rPr>
          <w:rFonts w:ascii="Tahoma" w:hAnsi="Tahoma" w:cs="Tahoma"/>
          <w:color w:val="000000"/>
          <w:sz w:val="22"/>
          <w:szCs w:val="22"/>
        </w:rPr>
        <w:t>e ricevuto nella stessa data. Udine,</w:t>
      </w:r>
    </w:p>
    <w:p w:rsidR="00996AD4" w:rsidRPr="00D2007D" w:rsidRDefault="00996AD4" w:rsidP="00996AD4">
      <w:r w:rsidRPr="00D2007D">
        <w:rPr>
          <w:rFonts w:ascii="Tahoma" w:hAnsi="Tahoma" w:cs="Tahoma"/>
          <w:color w:val="000000"/>
          <w:sz w:val="22"/>
          <w:szCs w:val="22"/>
        </w:rPr>
        <w:t xml:space="preserve">Il Direttore </w:t>
      </w:r>
      <w:r>
        <w:rPr>
          <w:rFonts w:ascii="Tahoma" w:hAnsi="Tahoma" w:cs="Tahoma"/>
          <w:color w:val="000000"/>
          <w:sz w:val="22"/>
          <w:szCs w:val="22"/>
        </w:rPr>
        <w:t>Generale dr.ssa Giuliana Bensa</w:t>
      </w:r>
    </w:p>
    <w:p w:rsidR="00996AD4" w:rsidRDefault="00996AD4" w:rsidP="00996A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996AD4" w:rsidRDefault="00996AD4" w:rsidP="00996A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996AD4" w:rsidRDefault="00996AD4" w:rsidP="00996A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996AD4" w:rsidRDefault="00996AD4" w:rsidP="00996AD4">
      <w:pPr>
        <w:autoSpaceDE w:val="0"/>
        <w:autoSpaceDN w:val="0"/>
        <w:adjustRightInd w:val="0"/>
        <w:ind w:left="708" w:firstLine="708"/>
        <w:rPr>
          <w:rFonts w:ascii="Tahoma" w:hAnsi="Tahoma" w:cs="Tahoma"/>
          <w:color w:val="000000"/>
          <w:sz w:val="28"/>
          <w:szCs w:val="28"/>
        </w:rPr>
      </w:pPr>
    </w:p>
    <w:p w:rsidR="0092624E" w:rsidRDefault="0092624E">
      <w:bookmarkStart w:id="0" w:name="_GoBack"/>
      <w:bookmarkEnd w:id="0"/>
    </w:p>
    <w:sectPr w:rsidR="009262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AD4"/>
    <w:rsid w:val="0092624E"/>
    <w:rsid w:val="0099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6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6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2015-06-18T13:57:00Z</dcterms:created>
  <dcterms:modified xsi:type="dcterms:W3CDTF">2015-06-18T13:57:00Z</dcterms:modified>
</cp:coreProperties>
</file>