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E6" w:rsidRPr="00506898" w:rsidRDefault="0025592F" w:rsidP="001840E6">
      <w:pPr>
        <w:pStyle w:val="Titolo"/>
        <w:rPr>
          <w:sz w:val="48"/>
          <w:szCs w:val="48"/>
        </w:rPr>
      </w:pPr>
      <w:r>
        <w:rPr>
          <w:noProof/>
          <w:sz w:val="48"/>
          <w:szCs w:val="48"/>
        </w:rPr>
        <w:drawing>
          <wp:anchor distT="0" distB="0" distL="114300" distR="114300" simplePos="0" relativeHeight="251657728" behindDoc="1" locked="0" layoutInCell="1" allowOverlap="1">
            <wp:simplePos x="0" y="0"/>
            <wp:positionH relativeFrom="column">
              <wp:posOffset>-440690</wp:posOffset>
            </wp:positionH>
            <wp:positionV relativeFrom="paragraph">
              <wp:posOffset>-81280</wp:posOffset>
            </wp:positionV>
            <wp:extent cx="533400" cy="714375"/>
            <wp:effectExtent l="19050" t="0" r="0" b="0"/>
            <wp:wrapTight wrapText="bothSides">
              <wp:wrapPolygon edited="0">
                <wp:start x="-771" y="0"/>
                <wp:lineTo x="-771" y="21312"/>
                <wp:lineTo x="21600" y="21312"/>
                <wp:lineTo x="21600" y="0"/>
                <wp:lineTo x="-771" y="0"/>
              </wp:wrapPolygon>
            </wp:wrapTight>
            <wp:docPr id="2" name="Immagine 2" desc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
                    <pic:cNvPicPr>
                      <a:picLocks noChangeAspect="1" noChangeArrowheads="1"/>
                    </pic:cNvPicPr>
                  </pic:nvPicPr>
                  <pic:blipFill>
                    <a:blip r:embed="rId5" cstate="print"/>
                    <a:srcRect/>
                    <a:stretch>
                      <a:fillRect/>
                    </a:stretch>
                  </pic:blipFill>
                  <pic:spPr bwMode="auto">
                    <a:xfrm>
                      <a:off x="0" y="0"/>
                      <a:ext cx="533400" cy="714375"/>
                    </a:xfrm>
                    <a:prstGeom prst="rect">
                      <a:avLst/>
                    </a:prstGeom>
                    <a:noFill/>
                    <a:ln w="9525">
                      <a:noFill/>
                      <a:miter lim="800000"/>
                      <a:headEnd/>
                      <a:tailEnd/>
                    </a:ln>
                  </pic:spPr>
                </pic:pic>
              </a:graphicData>
            </a:graphic>
          </wp:anchor>
        </w:drawing>
      </w:r>
      <w:r w:rsidR="001840E6" w:rsidRPr="00506898">
        <w:rPr>
          <w:sz w:val="48"/>
          <w:szCs w:val="48"/>
        </w:rPr>
        <w:t>COMUNE DI BELVEDERE MARITTIMO</w:t>
      </w:r>
    </w:p>
    <w:p w:rsidR="00FE2038" w:rsidRDefault="00FE2038" w:rsidP="00FE2038">
      <w:pPr>
        <w:jc w:val="center"/>
        <w:rPr>
          <w:sz w:val="32"/>
        </w:rPr>
      </w:pPr>
      <w:proofErr w:type="gramStart"/>
      <w:r>
        <w:rPr>
          <w:sz w:val="32"/>
        </w:rPr>
        <w:t>( Provincia</w:t>
      </w:r>
      <w:proofErr w:type="gramEnd"/>
      <w:r>
        <w:rPr>
          <w:sz w:val="32"/>
        </w:rPr>
        <w:t xml:space="preserve"> di Cosenza )</w:t>
      </w:r>
    </w:p>
    <w:p w:rsidR="00FE2038" w:rsidRDefault="00881CCB" w:rsidP="00FE2038">
      <w:pPr>
        <w:jc w:val="center"/>
      </w:pPr>
      <w:proofErr w:type="gramStart"/>
      <w:r w:rsidRPr="00881CCB">
        <w:t xml:space="preserve">Via </w:t>
      </w:r>
      <w:r>
        <w:t xml:space="preserve"> Maggiore</w:t>
      </w:r>
      <w:proofErr w:type="gramEnd"/>
      <w:r>
        <w:t xml:space="preserve"> </w:t>
      </w:r>
      <w:proofErr w:type="spellStart"/>
      <w:r>
        <w:t>Mistorni</w:t>
      </w:r>
      <w:proofErr w:type="spellEnd"/>
      <w:r>
        <w:t xml:space="preserve"> – tel. 0985 84721 fax 82733</w:t>
      </w:r>
    </w:p>
    <w:p w:rsidR="002F2B5A" w:rsidRDefault="002F2B5A" w:rsidP="002F2B5A">
      <w:pPr>
        <w:jc w:val="center"/>
      </w:pPr>
    </w:p>
    <w:p w:rsidR="00881CCB" w:rsidRPr="00244D15" w:rsidRDefault="001C2303" w:rsidP="00881CCB">
      <w:r w:rsidRPr="00244D15">
        <w:rPr>
          <w:b/>
          <w:u w:val="single"/>
        </w:rPr>
        <w:t>ORDINANZA N°</w:t>
      </w:r>
      <w:r w:rsidR="00B37C4F">
        <w:rPr>
          <w:b/>
          <w:u w:val="single"/>
        </w:rPr>
        <w:t xml:space="preserve"> 26</w:t>
      </w:r>
      <w:r w:rsidR="004C6A28">
        <w:rPr>
          <w:b/>
          <w:u w:val="single"/>
        </w:rPr>
        <w:t>5</w:t>
      </w:r>
    </w:p>
    <w:p w:rsidR="00E52370" w:rsidRPr="00244D15" w:rsidRDefault="00E52370" w:rsidP="001B104A">
      <w:pPr>
        <w:jc w:val="center"/>
        <w:rPr>
          <w:b/>
        </w:rPr>
      </w:pPr>
    </w:p>
    <w:p w:rsidR="001B104A" w:rsidRPr="00244D15" w:rsidRDefault="001B104A" w:rsidP="001B104A">
      <w:pPr>
        <w:jc w:val="center"/>
        <w:rPr>
          <w:b/>
        </w:rPr>
      </w:pPr>
      <w:r w:rsidRPr="00244D15">
        <w:rPr>
          <w:b/>
        </w:rPr>
        <w:t>ORDINANZA CONTINGIBILE ED URGENTE</w:t>
      </w:r>
    </w:p>
    <w:p w:rsidR="001B104A" w:rsidRPr="00244D15" w:rsidRDefault="001B104A" w:rsidP="001B104A">
      <w:pPr>
        <w:jc w:val="center"/>
      </w:pPr>
    </w:p>
    <w:p w:rsidR="001B104A" w:rsidRPr="00244D15" w:rsidRDefault="001B104A" w:rsidP="001B104A">
      <w:pPr>
        <w:jc w:val="center"/>
        <w:rPr>
          <w:b/>
        </w:rPr>
      </w:pPr>
      <w:r w:rsidRPr="00244D15">
        <w:rPr>
          <w:b/>
        </w:rPr>
        <w:t>IL SINDACO</w:t>
      </w:r>
    </w:p>
    <w:p w:rsidR="001B104A" w:rsidRPr="00504068" w:rsidRDefault="001B104A" w:rsidP="001B104A">
      <w:pPr>
        <w:jc w:val="center"/>
        <w:rPr>
          <w:sz w:val="22"/>
          <w:szCs w:val="22"/>
        </w:rPr>
      </w:pPr>
    </w:p>
    <w:p w:rsidR="00A57754" w:rsidRPr="00504068" w:rsidRDefault="001B104A" w:rsidP="00F0781D">
      <w:pPr>
        <w:jc w:val="both"/>
        <w:rPr>
          <w:sz w:val="22"/>
          <w:szCs w:val="22"/>
        </w:rPr>
      </w:pPr>
      <w:r w:rsidRPr="00504068">
        <w:rPr>
          <w:b/>
          <w:sz w:val="22"/>
          <w:szCs w:val="22"/>
        </w:rPr>
        <w:t>VISTA</w:t>
      </w:r>
      <w:r w:rsidRPr="00504068">
        <w:rPr>
          <w:sz w:val="22"/>
          <w:szCs w:val="22"/>
        </w:rPr>
        <w:t xml:space="preserve"> la legge n. 267/2000;</w:t>
      </w:r>
    </w:p>
    <w:p w:rsidR="001B104A" w:rsidRPr="00504068" w:rsidRDefault="001B104A" w:rsidP="00F0781D">
      <w:pPr>
        <w:jc w:val="both"/>
        <w:rPr>
          <w:sz w:val="22"/>
          <w:szCs w:val="22"/>
        </w:rPr>
      </w:pPr>
      <w:r w:rsidRPr="00504068">
        <w:rPr>
          <w:b/>
          <w:sz w:val="22"/>
          <w:szCs w:val="22"/>
        </w:rPr>
        <w:t>VISTE</w:t>
      </w:r>
      <w:r w:rsidRPr="00504068">
        <w:rPr>
          <w:sz w:val="22"/>
          <w:szCs w:val="22"/>
        </w:rPr>
        <w:t xml:space="preserve"> le funzioni in materia di </w:t>
      </w:r>
      <w:r w:rsidR="009A5730" w:rsidRPr="00504068">
        <w:rPr>
          <w:sz w:val="22"/>
          <w:szCs w:val="22"/>
        </w:rPr>
        <w:t>Igiene Pubblica</w:t>
      </w:r>
      <w:r w:rsidRPr="00504068">
        <w:rPr>
          <w:sz w:val="22"/>
          <w:szCs w:val="22"/>
        </w:rPr>
        <w:t>;</w:t>
      </w:r>
    </w:p>
    <w:p w:rsidR="009315F6" w:rsidRPr="00504068" w:rsidRDefault="009315F6" w:rsidP="00F0781D">
      <w:pPr>
        <w:jc w:val="both"/>
        <w:rPr>
          <w:sz w:val="22"/>
          <w:szCs w:val="22"/>
        </w:rPr>
      </w:pPr>
      <w:r w:rsidRPr="00504068">
        <w:rPr>
          <w:b/>
          <w:sz w:val="22"/>
          <w:szCs w:val="22"/>
        </w:rPr>
        <w:t>PREMESSO</w:t>
      </w:r>
      <w:r w:rsidRPr="00504068">
        <w:rPr>
          <w:sz w:val="22"/>
          <w:szCs w:val="22"/>
        </w:rPr>
        <w:t xml:space="preserve"> che con delibera del Consiglio dei Ministri del 31 gennaio 2020 è stato dichiarato lo stato di emergenza in conseguenza del rischio sanitario connesso all’insorgenza di patologie derivanti da agenti virali trasmissibili;</w:t>
      </w:r>
    </w:p>
    <w:p w:rsidR="00375921" w:rsidRPr="00504068" w:rsidRDefault="00375921" w:rsidP="00F0781D">
      <w:pPr>
        <w:jc w:val="both"/>
        <w:rPr>
          <w:sz w:val="22"/>
          <w:szCs w:val="22"/>
        </w:rPr>
      </w:pPr>
      <w:r w:rsidRPr="00504068">
        <w:rPr>
          <w:b/>
          <w:sz w:val="22"/>
          <w:szCs w:val="22"/>
        </w:rPr>
        <w:t>VISTO</w:t>
      </w:r>
      <w:r w:rsidRPr="00504068">
        <w:rPr>
          <w:sz w:val="22"/>
          <w:szCs w:val="22"/>
        </w:rPr>
        <w:t xml:space="preserve"> il Decreto</w:t>
      </w:r>
      <w:r w:rsidR="009315F6" w:rsidRPr="00504068">
        <w:rPr>
          <w:sz w:val="22"/>
          <w:szCs w:val="22"/>
        </w:rPr>
        <w:t xml:space="preserve"> Legge</w:t>
      </w:r>
      <w:r w:rsidRPr="00504068">
        <w:rPr>
          <w:sz w:val="22"/>
          <w:szCs w:val="22"/>
        </w:rPr>
        <w:t xml:space="preserve"> 23 </w:t>
      </w:r>
      <w:proofErr w:type="gramStart"/>
      <w:r w:rsidRPr="00504068">
        <w:rPr>
          <w:sz w:val="22"/>
          <w:szCs w:val="22"/>
        </w:rPr>
        <w:t>Febbraio</w:t>
      </w:r>
      <w:proofErr w:type="gramEnd"/>
      <w:r w:rsidR="00363C5C">
        <w:rPr>
          <w:sz w:val="22"/>
          <w:szCs w:val="22"/>
        </w:rPr>
        <w:t xml:space="preserve"> </w:t>
      </w:r>
      <w:r w:rsidRPr="00504068">
        <w:rPr>
          <w:sz w:val="22"/>
          <w:szCs w:val="22"/>
        </w:rPr>
        <w:t>2020, n.6, recante “Misure urgenti in materia di contenimento ne gestione dell’emergenza epidemiologica da COVID-19”;</w:t>
      </w:r>
    </w:p>
    <w:p w:rsidR="009315F6" w:rsidRPr="00504068" w:rsidRDefault="009315F6" w:rsidP="00F0781D">
      <w:pPr>
        <w:jc w:val="both"/>
        <w:rPr>
          <w:sz w:val="22"/>
          <w:szCs w:val="22"/>
        </w:rPr>
      </w:pPr>
      <w:r w:rsidRPr="00504068">
        <w:rPr>
          <w:b/>
          <w:sz w:val="22"/>
          <w:szCs w:val="22"/>
        </w:rPr>
        <w:t>VISTA</w:t>
      </w:r>
      <w:r w:rsidRPr="00504068">
        <w:rPr>
          <w:sz w:val="22"/>
          <w:szCs w:val="22"/>
        </w:rPr>
        <w:t xml:space="preserve"> la circolare del ministero della Salute n. 5443 del 22.02.2020, avente ad oggetto </w:t>
      </w:r>
      <w:r w:rsidR="003A35D0" w:rsidRPr="00504068">
        <w:rPr>
          <w:sz w:val="22"/>
          <w:szCs w:val="22"/>
        </w:rPr>
        <w:t>“C</w:t>
      </w:r>
      <w:r w:rsidR="004A022C">
        <w:rPr>
          <w:sz w:val="22"/>
          <w:szCs w:val="22"/>
        </w:rPr>
        <w:t>OVID</w:t>
      </w:r>
      <w:r w:rsidR="003A35D0" w:rsidRPr="00504068">
        <w:rPr>
          <w:sz w:val="22"/>
          <w:szCs w:val="22"/>
        </w:rPr>
        <w:t>-19. Nuove indicazioni e chiarimenti”, nella quale, tra le altre cose, si richiama l’attenzione sulla necessità di implementare l’attività di sensibilizzazione della popolazione, fornendo una corretta informazione sull’importanza di adottare corrette misure di prevenzione, con particolare riferimento alle scuole e ai gestori di esercizi pubblici e privati;</w:t>
      </w:r>
    </w:p>
    <w:p w:rsidR="003A35D0" w:rsidRPr="00504068" w:rsidRDefault="003A35D0" w:rsidP="00F0781D">
      <w:pPr>
        <w:jc w:val="both"/>
        <w:rPr>
          <w:sz w:val="22"/>
          <w:szCs w:val="22"/>
        </w:rPr>
      </w:pPr>
      <w:r w:rsidRPr="00504068">
        <w:rPr>
          <w:b/>
          <w:sz w:val="22"/>
          <w:szCs w:val="22"/>
        </w:rPr>
        <w:t>VISTO</w:t>
      </w:r>
      <w:r w:rsidRPr="00504068">
        <w:rPr>
          <w:sz w:val="22"/>
          <w:szCs w:val="22"/>
        </w:rPr>
        <w:t xml:space="preserve"> il Decreto del Presidente del Consiglio dei Ministri 8 </w:t>
      </w:r>
      <w:proofErr w:type="gramStart"/>
      <w:r w:rsidRPr="00504068">
        <w:rPr>
          <w:sz w:val="22"/>
          <w:szCs w:val="22"/>
        </w:rPr>
        <w:t>Marzo</w:t>
      </w:r>
      <w:proofErr w:type="gramEnd"/>
      <w:r w:rsidRPr="00504068">
        <w:rPr>
          <w:sz w:val="22"/>
          <w:szCs w:val="22"/>
        </w:rPr>
        <w:t xml:space="preserve"> 2020 che detta misure urgenti per il contrasto e il contenimento e gestione dell’emergenza epidemiologica da Covid-19, applicabili sull’intero territorio nazionale;</w:t>
      </w:r>
    </w:p>
    <w:p w:rsidR="003A35D0" w:rsidRPr="00504068" w:rsidRDefault="003A35D0" w:rsidP="00F0781D">
      <w:pPr>
        <w:jc w:val="both"/>
        <w:rPr>
          <w:sz w:val="22"/>
          <w:szCs w:val="22"/>
        </w:rPr>
      </w:pPr>
      <w:r w:rsidRPr="00504068">
        <w:rPr>
          <w:b/>
          <w:sz w:val="22"/>
          <w:szCs w:val="22"/>
        </w:rPr>
        <w:t>VISTO</w:t>
      </w:r>
      <w:r w:rsidRPr="00504068">
        <w:rPr>
          <w:sz w:val="22"/>
          <w:szCs w:val="22"/>
        </w:rPr>
        <w:t xml:space="preserve"> il Decreto del Presidente del Consiglio dei Ministri 9 </w:t>
      </w:r>
      <w:proofErr w:type="gramStart"/>
      <w:r w:rsidRPr="00504068">
        <w:rPr>
          <w:sz w:val="22"/>
          <w:szCs w:val="22"/>
        </w:rPr>
        <w:t>Marzo</w:t>
      </w:r>
      <w:proofErr w:type="gramEnd"/>
      <w:r w:rsidRPr="00504068">
        <w:rPr>
          <w:sz w:val="22"/>
          <w:szCs w:val="22"/>
        </w:rPr>
        <w:t xml:space="preserve"> 2020 che estende le misure </w:t>
      </w:r>
      <w:r w:rsidR="002C425C" w:rsidRPr="00504068">
        <w:rPr>
          <w:sz w:val="22"/>
          <w:szCs w:val="22"/>
        </w:rPr>
        <w:t xml:space="preserve">di </w:t>
      </w:r>
      <w:r w:rsidRPr="00504068">
        <w:rPr>
          <w:sz w:val="22"/>
          <w:szCs w:val="22"/>
        </w:rPr>
        <w:t xml:space="preserve">contenimento </w:t>
      </w:r>
      <w:r w:rsidR="002C425C" w:rsidRPr="00504068">
        <w:rPr>
          <w:sz w:val="22"/>
          <w:szCs w:val="22"/>
        </w:rPr>
        <w:t xml:space="preserve">di cui al precedente Decreto, su tutto il </w:t>
      </w:r>
      <w:r w:rsidRPr="00504068">
        <w:rPr>
          <w:sz w:val="22"/>
          <w:szCs w:val="22"/>
        </w:rPr>
        <w:t>territorio nazionale;</w:t>
      </w:r>
    </w:p>
    <w:p w:rsidR="00375921" w:rsidRPr="00504068" w:rsidRDefault="00375921" w:rsidP="00F0781D">
      <w:pPr>
        <w:jc w:val="both"/>
        <w:rPr>
          <w:sz w:val="22"/>
          <w:szCs w:val="22"/>
        </w:rPr>
      </w:pPr>
      <w:r w:rsidRPr="00504068">
        <w:rPr>
          <w:b/>
          <w:sz w:val="22"/>
          <w:szCs w:val="22"/>
        </w:rPr>
        <w:t>VIST</w:t>
      </w:r>
      <w:r w:rsidR="002C425C" w:rsidRPr="00504068">
        <w:rPr>
          <w:b/>
          <w:sz w:val="22"/>
          <w:szCs w:val="22"/>
        </w:rPr>
        <w:t xml:space="preserve">A </w:t>
      </w:r>
      <w:r w:rsidR="002C425C" w:rsidRPr="00504068">
        <w:rPr>
          <w:sz w:val="22"/>
          <w:szCs w:val="22"/>
        </w:rPr>
        <w:t>l’</w:t>
      </w:r>
      <w:r w:rsidRPr="00504068">
        <w:rPr>
          <w:sz w:val="22"/>
          <w:szCs w:val="22"/>
        </w:rPr>
        <w:t>Ordinanz</w:t>
      </w:r>
      <w:r w:rsidR="002C425C" w:rsidRPr="00504068">
        <w:rPr>
          <w:sz w:val="22"/>
          <w:szCs w:val="22"/>
        </w:rPr>
        <w:t>a</w:t>
      </w:r>
      <w:r w:rsidRPr="00504068">
        <w:rPr>
          <w:sz w:val="22"/>
          <w:szCs w:val="22"/>
        </w:rPr>
        <w:t xml:space="preserve"> del Presidente della Regione Calabria, n. 1 del 27 febbraio 2020 “</w:t>
      </w:r>
      <w:r w:rsidRPr="00504068">
        <w:rPr>
          <w:i/>
          <w:sz w:val="22"/>
          <w:szCs w:val="22"/>
        </w:rPr>
        <w:t>Ulte</w:t>
      </w:r>
      <w:r w:rsidR="002C425C" w:rsidRPr="00504068">
        <w:rPr>
          <w:i/>
          <w:sz w:val="22"/>
          <w:szCs w:val="22"/>
        </w:rPr>
        <w:t>riori misure per la prevenzione</w:t>
      </w:r>
      <w:r w:rsidRPr="00504068">
        <w:rPr>
          <w:i/>
          <w:sz w:val="22"/>
          <w:szCs w:val="22"/>
        </w:rPr>
        <w:t xml:space="preserve"> e gestione dell’emergenza epidemiologica da COVID- 2019. Ordinanza ai sensi dell’art. 32, comma 3, della legge 23 dicembre 1978, n. 833 in materia di igiene e sanità pubblica</w:t>
      </w:r>
      <w:r w:rsidRPr="00504068">
        <w:rPr>
          <w:sz w:val="22"/>
          <w:szCs w:val="22"/>
        </w:rPr>
        <w:t>”</w:t>
      </w:r>
      <w:r w:rsidR="002C425C" w:rsidRPr="00504068">
        <w:rPr>
          <w:sz w:val="22"/>
          <w:szCs w:val="22"/>
        </w:rPr>
        <w:t>;</w:t>
      </w:r>
      <w:r w:rsidRPr="00504068">
        <w:rPr>
          <w:sz w:val="22"/>
          <w:szCs w:val="22"/>
        </w:rPr>
        <w:t xml:space="preserve"> </w:t>
      </w:r>
    </w:p>
    <w:p w:rsidR="002C425C" w:rsidRPr="00504068" w:rsidRDefault="002C425C" w:rsidP="00F0781D">
      <w:pPr>
        <w:jc w:val="both"/>
        <w:rPr>
          <w:sz w:val="22"/>
          <w:szCs w:val="22"/>
        </w:rPr>
      </w:pPr>
      <w:r w:rsidRPr="00504068">
        <w:rPr>
          <w:b/>
          <w:sz w:val="22"/>
          <w:szCs w:val="22"/>
        </w:rPr>
        <w:t xml:space="preserve">VISTA </w:t>
      </w:r>
      <w:r w:rsidRPr="00504068">
        <w:rPr>
          <w:sz w:val="22"/>
          <w:szCs w:val="22"/>
        </w:rPr>
        <w:t>l’Ordinanza del Presidente della Regione Calabria, n. 3 del 8 marzo 2020 “</w:t>
      </w:r>
      <w:r w:rsidRPr="00504068">
        <w:rPr>
          <w:i/>
          <w:sz w:val="22"/>
          <w:szCs w:val="22"/>
        </w:rPr>
        <w:t>Urgenti misure per la prevenzione e gestione dell’emergenza epidemiologica da COVID- 2019. Ordinanza ai sensi dell’art. 32, comma 3, della legge 23 dicembre 1978, n. 833 in materia di igiene e sanità pubblica</w:t>
      </w:r>
      <w:r w:rsidRPr="00504068">
        <w:rPr>
          <w:sz w:val="22"/>
          <w:szCs w:val="22"/>
        </w:rPr>
        <w:t xml:space="preserve">”; </w:t>
      </w:r>
    </w:p>
    <w:p w:rsidR="002C425C" w:rsidRPr="00504068" w:rsidRDefault="002C425C" w:rsidP="00F0781D">
      <w:pPr>
        <w:jc w:val="both"/>
        <w:rPr>
          <w:sz w:val="22"/>
          <w:szCs w:val="22"/>
        </w:rPr>
      </w:pPr>
      <w:r w:rsidRPr="00504068">
        <w:rPr>
          <w:b/>
          <w:sz w:val="22"/>
          <w:szCs w:val="22"/>
        </w:rPr>
        <w:t xml:space="preserve">VISTA </w:t>
      </w:r>
      <w:r w:rsidRPr="00504068">
        <w:rPr>
          <w:sz w:val="22"/>
          <w:szCs w:val="22"/>
        </w:rPr>
        <w:t>l’Ordinanza del Presidente della Regione Calabria, n. 4 del 10 marzo 2020 “</w:t>
      </w:r>
      <w:r w:rsidRPr="00504068">
        <w:rPr>
          <w:i/>
          <w:sz w:val="22"/>
          <w:szCs w:val="22"/>
        </w:rPr>
        <w:t>Disposizioni operative inerenti misure per la prevenzione e gestione dell’emergenza epidemiologica da COVID- 2019. Ordinanza ai sensi dell’art. 32, comma 3, della legge 23 dicembre 1978, n. 833 in materia di igiene e sanità pubblica</w:t>
      </w:r>
      <w:r w:rsidRPr="00504068">
        <w:rPr>
          <w:sz w:val="22"/>
          <w:szCs w:val="22"/>
        </w:rPr>
        <w:t xml:space="preserve">”; </w:t>
      </w:r>
    </w:p>
    <w:p w:rsidR="00504068" w:rsidRDefault="002C425C" w:rsidP="00F0781D">
      <w:pPr>
        <w:jc w:val="both"/>
        <w:rPr>
          <w:i/>
          <w:sz w:val="22"/>
          <w:szCs w:val="22"/>
        </w:rPr>
      </w:pPr>
      <w:r w:rsidRPr="00504068">
        <w:rPr>
          <w:b/>
          <w:sz w:val="22"/>
          <w:szCs w:val="22"/>
        </w:rPr>
        <w:t xml:space="preserve">VISTA </w:t>
      </w:r>
      <w:r w:rsidRPr="00504068">
        <w:rPr>
          <w:sz w:val="22"/>
          <w:szCs w:val="22"/>
        </w:rPr>
        <w:t>l’Ordinanza del Presidente della Regione Calabria, n. 7 del 14 marzo 2020 “</w:t>
      </w:r>
      <w:r w:rsidRPr="00504068">
        <w:rPr>
          <w:i/>
          <w:sz w:val="22"/>
          <w:szCs w:val="22"/>
        </w:rPr>
        <w:t xml:space="preserve">Ulteriori misure per la prevenzione e gestione dell’emergenza epidemiologica da COVID- 2019. Ordinanza ai sensi dell’art. 32, comma 3, della legge 23 dicembre 1978, n. 833 in materia di igiene e sanità pubblica: provvedimenti relativi all’ingresso di persone fisiche nel territorio regionale”; </w:t>
      </w:r>
    </w:p>
    <w:p w:rsidR="00704827" w:rsidRPr="00E314DD" w:rsidRDefault="00704827" w:rsidP="00704827">
      <w:pPr>
        <w:jc w:val="both"/>
        <w:rPr>
          <w:i/>
          <w:sz w:val="22"/>
          <w:szCs w:val="22"/>
        </w:rPr>
      </w:pPr>
      <w:r w:rsidRPr="00E314DD">
        <w:rPr>
          <w:b/>
          <w:i/>
          <w:sz w:val="22"/>
          <w:szCs w:val="22"/>
        </w:rPr>
        <w:t>VISTA</w:t>
      </w:r>
      <w:r w:rsidRPr="00E314DD">
        <w:rPr>
          <w:i/>
          <w:sz w:val="22"/>
          <w:szCs w:val="22"/>
        </w:rPr>
        <w:t xml:space="preserve"> l’Ordinanza del Presidente della Regione Calabria, n.</w:t>
      </w:r>
      <w:r w:rsidR="00E314DD" w:rsidRPr="00E314DD">
        <w:rPr>
          <w:i/>
          <w:sz w:val="22"/>
          <w:szCs w:val="22"/>
        </w:rPr>
        <w:t xml:space="preserve"> 60</w:t>
      </w:r>
      <w:r w:rsidRPr="00E314DD">
        <w:rPr>
          <w:i/>
          <w:sz w:val="22"/>
          <w:szCs w:val="22"/>
        </w:rPr>
        <w:t xml:space="preserve"> del </w:t>
      </w:r>
      <w:r w:rsidR="00E314DD" w:rsidRPr="00E314DD">
        <w:rPr>
          <w:i/>
          <w:sz w:val="22"/>
          <w:szCs w:val="22"/>
        </w:rPr>
        <w:t>12 agosto</w:t>
      </w:r>
      <w:r w:rsidRPr="00E314DD">
        <w:rPr>
          <w:i/>
          <w:sz w:val="22"/>
          <w:szCs w:val="22"/>
        </w:rPr>
        <w:t xml:space="preserve"> 2020 “Ulteriori misure per la prevenzione e gestione dell’emergenza epidemiologica da COVID- 2019. </w:t>
      </w:r>
      <w:r w:rsidR="00E314DD" w:rsidRPr="00E314DD">
        <w:rPr>
          <w:i/>
          <w:sz w:val="22"/>
          <w:szCs w:val="22"/>
        </w:rPr>
        <w:t xml:space="preserve">In </w:t>
      </w:r>
      <w:r w:rsidRPr="00E314DD">
        <w:rPr>
          <w:i/>
          <w:sz w:val="22"/>
          <w:szCs w:val="22"/>
        </w:rPr>
        <w:t>materia di igiene e sanità pubblica: provvedimenti relativi all’ingresso di persone fisiche nel territorio regionale”;</w:t>
      </w:r>
    </w:p>
    <w:p w:rsidR="00504068" w:rsidRPr="00504068" w:rsidRDefault="00504068" w:rsidP="00F0781D">
      <w:pPr>
        <w:jc w:val="both"/>
        <w:rPr>
          <w:sz w:val="22"/>
          <w:szCs w:val="22"/>
        </w:rPr>
      </w:pPr>
      <w:r w:rsidRPr="00504068">
        <w:rPr>
          <w:b/>
          <w:sz w:val="22"/>
          <w:szCs w:val="22"/>
        </w:rPr>
        <w:t>DATO ATTO</w:t>
      </w:r>
      <w:r w:rsidRPr="00504068">
        <w:rPr>
          <w:sz w:val="22"/>
          <w:szCs w:val="22"/>
        </w:rPr>
        <w:t xml:space="preserve"> che ai sensi del punto 4 dell’Ordinanza </w:t>
      </w:r>
      <w:r w:rsidR="00E40157">
        <w:rPr>
          <w:sz w:val="22"/>
          <w:szCs w:val="22"/>
        </w:rPr>
        <w:t xml:space="preserve">della Regione Calabria </w:t>
      </w:r>
      <w:r w:rsidRPr="00504068">
        <w:rPr>
          <w:sz w:val="22"/>
          <w:szCs w:val="22"/>
        </w:rPr>
        <w:t>n.3</w:t>
      </w:r>
      <w:r w:rsidR="00E40157">
        <w:rPr>
          <w:sz w:val="22"/>
          <w:szCs w:val="22"/>
        </w:rPr>
        <w:t xml:space="preserve"> dell’08/03/2020</w:t>
      </w:r>
      <w:r w:rsidRPr="00504068">
        <w:rPr>
          <w:sz w:val="22"/>
          <w:szCs w:val="22"/>
        </w:rPr>
        <w:t>, il Sindaco adotta il provvedimento di competenza al fine di garantire le misure di sicurezza prescritte dalla normativa;</w:t>
      </w:r>
    </w:p>
    <w:p w:rsidR="007D21EE" w:rsidRPr="001C48AD" w:rsidRDefault="00F9294E" w:rsidP="001C0FAA">
      <w:pPr>
        <w:jc w:val="both"/>
        <w:rPr>
          <w:sz w:val="22"/>
          <w:szCs w:val="22"/>
        </w:rPr>
      </w:pPr>
      <w:r w:rsidRPr="001C48AD">
        <w:rPr>
          <w:b/>
          <w:sz w:val="22"/>
          <w:szCs w:val="22"/>
        </w:rPr>
        <w:t>VIST</w:t>
      </w:r>
      <w:r w:rsidR="001C48AD">
        <w:rPr>
          <w:b/>
          <w:sz w:val="22"/>
          <w:szCs w:val="22"/>
        </w:rPr>
        <w:t xml:space="preserve">A </w:t>
      </w:r>
      <w:r w:rsidR="000B2B56" w:rsidRPr="001C48AD">
        <w:rPr>
          <w:sz w:val="22"/>
          <w:szCs w:val="22"/>
        </w:rPr>
        <w:t xml:space="preserve">la </w:t>
      </w:r>
      <w:r w:rsidR="00293A4B">
        <w:rPr>
          <w:sz w:val="22"/>
          <w:szCs w:val="22"/>
        </w:rPr>
        <w:t xml:space="preserve">comunicazione della Tirrenia Hospital – Tricarico, con sede in via Capo Tirone Belvedere M.mo (CS), contenente l’elenco delle persone da sottoporre a quarantena obbligatoria, in isolamento domiciliare, </w:t>
      </w:r>
      <w:proofErr w:type="spellStart"/>
      <w:r w:rsidR="00293A4B">
        <w:rPr>
          <w:sz w:val="22"/>
          <w:szCs w:val="22"/>
        </w:rPr>
        <w:t>prot</w:t>
      </w:r>
      <w:proofErr w:type="spellEnd"/>
      <w:r w:rsidR="00293A4B">
        <w:rPr>
          <w:sz w:val="22"/>
          <w:szCs w:val="22"/>
        </w:rPr>
        <w:t xml:space="preserve">. n. 4729/P.M. del 05/09/2020; </w:t>
      </w:r>
    </w:p>
    <w:p w:rsidR="007D21EE" w:rsidRDefault="007D21EE" w:rsidP="007D21EE">
      <w:pPr>
        <w:jc w:val="both"/>
        <w:rPr>
          <w:sz w:val="22"/>
          <w:szCs w:val="22"/>
        </w:rPr>
      </w:pPr>
      <w:r w:rsidRPr="00976D03">
        <w:rPr>
          <w:b/>
          <w:sz w:val="22"/>
          <w:szCs w:val="22"/>
        </w:rPr>
        <w:t>VISTA</w:t>
      </w:r>
      <w:r>
        <w:rPr>
          <w:sz w:val="22"/>
          <w:szCs w:val="22"/>
        </w:rPr>
        <w:t xml:space="preserve"> la Legge 23 dicembre 1978 n. 833 recante “istituzione de</w:t>
      </w:r>
      <w:r w:rsidR="001C0FAA">
        <w:rPr>
          <w:sz w:val="22"/>
          <w:szCs w:val="22"/>
        </w:rPr>
        <w:t>l servizio sanitario nazionale</w:t>
      </w:r>
      <w:r>
        <w:rPr>
          <w:sz w:val="22"/>
          <w:szCs w:val="22"/>
        </w:rPr>
        <w:t xml:space="preserve">, ed in particolare l’art. 32 che attribuisce al </w:t>
      </w:r>
      <w:r w:rsidR="004A022C">
        <w:rPr>
          <w:sz w:val="22"/>
          <w:szCs w:val="22"/>
        </w:rPr>
        <w:t>S</w:t>
      </w:r>
      <w:r>
        <w:rPr>
          <w:sz w:val="22"/>
          <w:szCs w:val="22"/>
        </w:rPr>
        <w:t xml:space="preserve">indaco il potere di emettere </w:t>
      </w:r>
      <w:r w:rsidR="004A022C">
        <w:rPr>
          <w:sz w:val="22"/>
          <w:szCs w:val="22"/>
        </w:rPr>
        <w:t>O</w:t>
      </w:r>
      <w:r>
        <w:rPr>
          <w:sz w:val="22"/>
          <w:szCs w:val="22"/>
        </w:rPr>
        <w:t xml:space="preserve">rdinanze di carattere contingibile </w:t>
      </w:r>
      <w:proofErr w:type="spellStart"/>
      <w:r>
        <w:rPr>
          <w:sz w:val="22"/>
          <w:szCs w:val="22"/>
        </w:rPr>
        <w:t>ed</w:t>
      </w:r>
      <w:proofErr w:type="spellEnd"/>
      <w:r>
        <w:rPr>
          <w:sz w:val="22"/>
          <w:szCs w:val="22"/>
        </w:rPr>
        <w:t xml:space="preserve"> urgente in materia di igiene e sanità pubblica e di </w:t>
      </w:r>
      <w:r w:rsidR="004A022C">
        <w:rPr>
          <w:sz w:val="22"/>
          <w:szCs w:val="22"/>
        </w:rPr>
        <w:t>P</w:t>
      </w:r>
      <w:r>
        <w:rPr>
          <w:sz w:val="22"/>
          <w:szCs w:val="22"/>
        </w:rPr>
        <w:t xml:space="preserve">olizia </w:t>
      </w:r>
      <w:r w:rsidR="004A022C">
        <w:rPr>
          <w:sz w:val="22"/>
          <w:szCs w:val="22"/>
        </w:rPr>
        <w:t>v</w:t>
      </w:r>
      <w:r>
        <w:rPr>
          <w:sz w:val="22"/>
          <w:szCs w:val="22"/>
        </w:rPr>
        <w:t xml:space="preserve">eterinaria, con efficacia estesa al territorio </w:t>
      </w:r>
      <w:r w:rsidR="004A022C">
        <w:rPr>
          <w:sz w:val="22"/>
          <w:szCs w:val="22"/>
        </w:rPr>
        <w:t>C</w:t>
      </w:r>
      <w:r>
        <w:rPr>
          <w:sz w:val="22"/>
          <w:szCs w:val="22"/>
        </w:rPr>
        <w:t>omunale;</w:t>
      </w:r>
    </w:p>
    <w:p w:rsidR="00504068" w:rsidRPr="00504068" w:rsidRDefault="00AB765C" w:rsidP="00F0781D">
      <w:pPr>
        <w:jc w:val="both"/>
        <w:rPr>
          <w:sz w:val="22"/>
          <w:szCs w:val="22"/>
        </w:rPr>
      </w:pPr>
      <w:r w:rsidRPr="00976D03">
        <w:rPr>
          <w:b/>
          <w:sz w:val="22"/>
          <w:szCs w:val="22"/>
        </w:rPr>
        <w:t>RITENUTO</w:t>
      </w:r>
      <w:r w:rsidRPr="00504068">
        <w:rPr>
          <w:sz w:val="22"/>
          <w:szCs w:val="22"/>
        </w:rPr>
        <w:t xml:space="preserve"> che </w:t>
      </w:r>
      <w:r w:rsidR="00504068" w:rsidRPr="00504068">
        <w:rPr>
          <w:sz w:val="22"/>
          <w:szCs w:val="22"/>
        </w:rPr>
        <w:t>allo scopo di massimizzare l’efficacia della procedura sanitaria è indispensabile assicurare l’applicazione delle seguenti misure:</w:t>
      </w:r>
    </w:p>
    <w:p w:rsidR="00AB765C" w:rsidRPr="00504068" w:rsidRDefault="00504068" w:rsidP="00F0781D">
      <w:pPr>
        <w:jc w:val="both"/>
        <w:rPr>
          <w:sz w:val="22"/>
          <w:szCs w:val="22"/>
        </w:rPr>
      </w:pPr>
      <w:r w:rsidRPr="00504068">
        <w:rPr>
          <w:sz w:val="22"/>
          <w:szCs w:val="22"/>
        </w:rPr>
        <w:t>-Mantenimento dello stato di isolamento dall’ultima esposizione</w:t>
      </w:r>
      <w:r w:rsidR="00D16A63" w:rsidRPr="00504068">
        <w:rPr>
          <w:sz w:val="22"/>
          <w:szCs w:val="22"/>
        </w:rPr>
        <w:t>;</w:t>
      </w:r>
    </w:p>
    <w:p w:rsidR="00504068" w:rsidRPr="00504068" w:rsidRDefault="00504068" w:rsidP="00F0781D">
      <w:pPr>
        <w:jc w:val="both"/>
        <w:rPr>
          <w:sz w:val="22"/>
          <w:szCs w:val="22"/>
        </w:rPr>
      </w:pPr>
      <w:r w:rsidRPr="00504068">
        <w:rPr>
          <w:sz w:val="22"/>
          <w:szCs w:val="22"/>
        </w:rPr>
        <w:t>-Divieto di contatto sociale;</w:t>
      </w:r>
    </w:p>
    <w:p w:rsidR="00504068" w:rsidRPr="00504068" w:rsidRDefault="00504068" w:rsidP="00F0781D">
      <w:pPr>
        <w:jc w:val="both"/>
        <w:rPr>
          <w:sz w:val="22"/>
          <w:szCs w:val="22"/>
        </w:rPr>
      </w:pPr>
      <w:r w:rsidRPr="00504068">
        <w:rPr>
          <w:sz w:val="22"/>
          <w:szCs w:val="22"/>
        </w:rPr>
        <w:t>-Divieto di spostamenti e viaggi;</w:t>
      </w:r>
    </w:p>
    <w:p w:rsidR="00504068" w:rsidRDefault="00504068" w:rsidP="00F0781D">
      <w:pPr>
        <w:jc w:val="both"/>
        <w:rPr>
          <w:sz w:val="22"/>
          <w:szCs w:val="22"/>
        </w:rPr>
      </w:pPr>
      <w:r w:rsidRPr="00504068">
        <w:rPr>
          <w:sz w:val="22"/>
          <w:szCs w:val="22"/>
        </w:rPr>
        <w:t>-Obblighi di rimanere raggiungibile per le attività di sorveglianza sanitaria;</w:t>
      </w:r>
    </w:p>
    <w:p w:rsidR="004748F6" w:rsidRDefault="004748F6" w:rsidP="00F0781D">
      <w:pPr>
        <w:jc w:val="both"/>
        <w:rPr>
          <w:sz w:val="22"/>
          <w:szCs w:val="22"/>
        </w:rPr>
      </w:pPr>
      <w:r w:rsidRPr="00976D03">
        <w:rPr>
          <w:b/>
          <w:sz w:val="22"/>
          <w:szCs w:val="22"/>
        </w:rPr>
        <w:lastRenderedPageBreak/>
        <w:t>RAVVISATA</w:t>
      </w:r>
      <w:r>
        <w:rPr>
          <w:sz w:val="22"/>
          <w:szCs w:val="22"/>
        </w:rPr>
        <w:t xml:space="preserve"> l’esigenza nonché l’urgenza di adottare idoneo provvedimento a tutela della salute pubblica, in coerenza con le disposizioni sopra citate;</w:t>
      </w:r>
    </w:p>
    <w:p w:rsidR="001C4A7D" w:rsidRPr="00976D03" w:rsidRDefault="00976D03" w:rsidP="00F0781D">
      <w:pPr>
        <w:jc w:val="both"/>
        <w:rPr>
          <w:sz w:val="22"/>
          <w:szCs w:val="22"/>
        </w:rPr>
      </w:pPr>
      <w:r w:rsidRPr="00976D03">
        <w:rPr>
          <w:b/>
          <w:sz w:val="22"/>
          <w:szCs w:val="22"/>
        </w:rPr>
        <w:t xml:space="preserve">VISTI </w:t>
      </w:r>
      <w:r w:rsidR="004748F6">
        <w:rPr>
          <w:sz w:val="22"/>
          <w:szCs w:val="22"/>
        </w:rPr>
        <w:t xml:space="preserve">gli artt. 50 e 54 del TUEL ed in particolare art. 50, comma 5, che recita espressamente “in particolare in caso di esigenze sanitarie o di igiene pubblica a carattere esclusivamente locale le Ordinanze contingibili </w:t>
      </w:r>
      <w:proofErr w:type="spellStart"/>
      <w:r w:rsidR="004748F6">
        <w:rPr>
          <w:sz w:val="22"/>
          <w:szCs w:val="22"/>
        </w:rPr>
        <w:t>ed</w:t>
      </w:r>
      <w:proofErr w:type="spellEnd"/>
      <w:r w:rsidR="004748F6">
        <w:rPr>
          <w:sz w:val="22"/>
          <w:szCs w:val="22"/>
        </w:rPr>
        <w:t xml:space="preserve"> urgenti sono adottate dal Sindaco quale rappresentante della comunità locale</w:t>
      </w:r>
      <w:r>
        <w:rPr>
          <w:sz w:val="22"/>
          <w:szCs w:val="22"/>
        </w:rPr>
        <w:t>”</w:t>
      </w:r>
      <w:r w:rsidR="004748F6">
        <w:rPr>
          <w:sz w:val="22"/>
          <w:szCs w:val="22"/>
        </w:rPr>
        <w:t>;</w:t>
      </w:r>
    </w:p>
    <w:p w:rsidR="001C4A7D" w:rsidRPr="00244D15" w:rsidRDefault="001C4A7D" w:rsidP="001B104A">
      <w:pPr>
        <w:jc w:val="both"/>
      </w:pPr>
    </w:p>
    <w:p w:rsidR="00810CF4" w:rsidRDefault="00D16A63" w:rsidP="00DB6894">
      <w:pPr>
        <w:jc w:val="center"/>
        <w:rPr>
          <w:b/>
        </w:rPr>
      </w:pPr>
      <w:r w:rsidRPr="00244D15">
        <w:rPr>
          <w:b/>
        </w:rPr>
        <w:t xml:space="preserve">ORDINA </w:t>
      </w:r>
    </w:p>
    <w:p w:rsidR="00363C5C" w:rsidRPr="00244D15" w:rsidRDefault="00363C5C" w:rsidP="00DB6894">
      <w:pPr>
        <w:jc w:val="center"/>
        <w:rPr>
          <w:b/>
        </w:rPr>
      </w:pPr>
    </w:p>
    <w:p w:rsidR="00976D03" w:rsidRPr="00C05295" w:rsidRDefault="00D96875" w:rsidP="00F0781D">
      <w:pPr>
        <w:ind w:left="284" w:hanging="284"/>
        <w:jc w:val="both"/>
        <w:rPr>
          <w:sz w:val="22"/>
          <w:szCs w:val="22"/>
        </w:rPr>
      </w:pPr>
      <w:r>
        <w:rPr>
          <w:sz w:val="22"/>
          <w:szCs w:val="22"/>
        </w:rPr>
        <w:t xml:space="preserve">1. </w:t>
      </w:r>
      <w:r w:rsidR="00D16A63" w:rsidRPr="00C05295">
        <w:rPr>
          <w:sz w:val="22"/>
          <w:szCs w:val="22"/>
        </w:rPr>
        <w:t>A</w:t>
      </w:r>
      <w:r w:rsidR="009B3FA1" w:rsidRPr="00C05295">
        <w:rPr>
          <w:sz w:val="22"/>
          <w:szCs w:val="22"/>
        </w:rPr>
        <w:t>l</w:t>
      </w:r>
      <w:r w:rsidR="00141C12">
        <w:rPr>
          <w:sz w:val="22"/>
          <w:szCs w:val="22"/>
        </w:rPr>
        <w:t xml:space="preserve"> Sig. </w:t>
      </w:r>
      <w:r w:rsidR="006564C5">
        <w:rPr>
          <w:sz w:val="22"/>
          <w:szCs w:val="22"/>
        </w:rPr>
        <w:t>OMISSIS</w:t>
      </w:r>
      <w:r w:rsidR="007616BF">
        <w:rPr>
          <w:sz w:val="22"/>
          <w:szCs w:val="22"/>
        </w:rPr>
        <w:t xml:space="preserve"> </w:t>
      </w:r>
      <w:r>
        <w:rPr>
          <w:sz w:val="22"/>
          <w:szCs w:val="22"/>
        </w:rPr>
        <w:t>nat</w:t>
      </w:r>
      <w:r w:rsidR="00141C12">
        <w:rPr>
          <w:sz w:val="22"/>
          <w:szCs w:val="22"/>
        </w:rPr>
        <w:t>o</w:t>
      </w:r>
      <w:r>
        <w:rPr>
          <w:sz w:val="22"/>
          <w:szCs w:val="22"/>
        </w:rPr>
        <w:t xml:space="preserve"> a </w:t>
      </w:r>
      <w:r w:rsidR="006564C5">
        <w:rPr>
          <w:sz w:val="22"/>
          <w:szCs w:val="22"/>
        </w:rPr>
        <w:t>OMISSIS</w:t>
      </w:r>
      <w:r w:rsidR="006564C5">
        <w:rPr>
          <w:sz w:val="22"/>
          <w:szCs w:val="22"/>
        </w:rPr>
        <w:t xml:space="preserve"> </w:t>
      </w:r>
      <w:bookmarkStart w:id="0" w:name="_GoBack"/>
      <w:bookmarkEnd w:id="0"/>
      <w:r w:rsidR="001C48AD">
        <w:rPr>
          <w:sz w:val="22"/>
          <w:szCs w:val="22"/>
        </w:rPr>
        <w:t>e</w:t>
      </w:r>
      <w:r w:rsidR="004A022C">
        <w:rPr>
          <w:sz w:val="22"/>
          <w:szCs w:val="22"/>
        </w:rPr>
        <w:t xml:space="preserve"> resid</w:t>
      </w:r>
      <w:r w:rsidR="001C48AD">
        <w:rPr>
          <w:sz w:val="22"/>
          <w:szCs w:val="22"/>
        </w:rPr>
        <w:t xml:space="preserve">ente </w:t>
      </w:r>
      <w:r w:rsidR="00A63A44">
        <w:rPr>
          <w:sz w:val="22"/>
          <w:szCs w:val="22"/>
        </w:rPr>
        <w:t xml:space="preserve">in Belvedere M.mo (CS) alla via </w:t>
      </w:r>
      <w:r w:rsidR="006564C5">
        <w:rPr>
          <w:sz w:val="22"/>
          <w:szCs w:val="22"/>
        </w:rPr>
        <w:t>OMISSIS</w:t>
      </w:r>
      <w:r w:rsidR="00C4467E">
        <w:rPr>
          <w:sz w:val="22"/>
          <w:szCs w:val="22"/>
        </w:rPr>
        <w:t xml:space="preserve"> </w:t>
      </w:r>
      <w:r w:rsidR="00293A4B">
        <w:rPr>
          <w:sz w:val="22"/>
          <w:szCs w:val="22"/>
        </w:rPr>
        <w:t xml:space="preserve">ed ai suoi </w:t>
      </w:r>
      <w:r w:rsidR="002F6720">
        <w:rPr>
          <w:sz w:val="22"/>
          <w:szCs w:val="22"/>
        </w:rPr>
        <w:t xml:space="preserve">familiari conviventi, </w:t>
      </w:r>
      <w:r w:rsidR="00F9294E" w:rsidRPr="00C05295">
        <w:rPr>
          <w:sz w:val="22"/>
          <w:szCs w:val="22"/>
        </w:rPr>
        <w:t>di</w:t>
      </w:r>
      <w:r w:rsidR="00890FCD" w:rsidRPr="00C05295">
        <w:rPr>
          <w:sz w:val="22"/>
          <w:szCs w:val="22"/>
        </w:rPr>
        <w:t xml:space="preserve"> sottoporsi alla misura della quarantena</w:t>
      </w:r>
      <w:r w:rsidR="00976D03" w:rsidRPr="00C05295">
        <w:rPr>
          <w:sz w:val="22"/>
          <w:szCs w:val="22"/>
        </w:rPr>
        <w:t xml:space="preserve"> obbligatoria</w:t>
      </w:r>
      <w:r w:rsidR="00890FCD" w:rsidRPr="00C05295">
        <w:rPr>
          <w:sz w:val="22"/>
          <w:szCs w:val="22"/>
        </w:rPr>
        <w:t xml:space="preserve"> </w:t>
      </w:r>
      <w:r w:rsidR="000065EE">
        <w:rPr>
          <w:sz w:val="22"/>
          <w:szCs w:val="22"/>
        </w:rPr>
        <w:t xml:space="preserve">(gg. 14), </w:t>
      </w:r>
      <w:r w:rsidR="00890FCD" w:rsidRPr="00C05295">
        <w:rPr>
          <w:sz w:val="22"/>
          <w:szCs w:val="22"/>
        </w:rPr>
        <w:t xml:space="preserve">presso </w:t>
      </w:r>
      <w:r w:rsidR="00976D03" w:rsidRPr="00C05295">
        <w:rPr>
          <w:sz w:val="22"/>
          <w:szCs w:val="22"/>
        </w:rPr>
        <w:t>il proprio domicilio</w:t>
      </w:r>
      <w:r w:rsidR="00890FCD" w:rsidRPr="00C05295">
        <w:rPr>
          <w:sz w:val="22"/>
          <w:szCs w:val="22"/>
        </w:rPr>
        <w:t xml:space="preserve">, </w:t>
      </w:r>
      <w:r w:rsidR="00443D0E">
        <w:rPr>
          <w:sz w:val="22"/>
          <w:szCs w:val="22"/>
        </w:rPr>
        <w:t>fino al</w:t>
      </w:r>
      <w:r w:rsidR="00890FCD" w:rsidRPr="00C05295">
        <w:rPr>
          <w:sz w:val="22"/>
          <w:szCs w:val="22"/>
        </w:rPr>
        <w:t xml:space="preserve"> giorno </w:t>
      </w:r>
      <w:r w:rsidR="00264D63" w:rsidRPr="002F6720">
        <w:rPr>
          <w:sz w:val="22"/>
          <w:szCs w:val="22"/>
          <w:u w:val="single"/>
        </w:rPr>
        <w:t>1</w:t>
      </w:r>
      <w:r w:rsidR="002F6720" w:rsidRPr="002F6720">
        <w:rPr>
          <w:sz w:val="22"/>
          <w:szCs w:val="22"/>
          <w:u w:val="single"/>
        </w:rPr>
        <w:t>9</w:t>
      </w:r>
      <w:r w:rsidR="001C0FAA" w:rsidRPr="002F6720">
        <w:rPr>
          <w:sz w:val="22"/>
          <w:szCs w:val="22"/>
          <w:u w:val="single"/>
        </w:rPr>
        <w:t>/0</w:t>
      </w:r>
      <w:r w:rsidR="00264D63" w:rsidRPr="002F6720">
        <w:rPr>
          <w:sz w:val="22"/>
          <w:szCs w:val="22"/>
          <w:u w:val="single"/>
        </w:rPr>
        <w:t>9</w:t>
      </w:r>
      <w:r w:rsidR="001C0FAA" w:rsidRPr="002F6720">
        <w:rPr>
          <w:sz w:val="22"/>
          <w:szCs w:val="22"/>
          <w:u w:val="single"/>
        </w:rPr>
        <w:t>/2020</w:t>
      </w:r>
      <w:r w:rsidR="001C0FAA" w:rsidRPr="000065EE">
        <w:rPr>
          <w:sz w:val="22"/>
          <w:szCs w:val="22"/>
          <w:u w:val="single"/>
        </w:rPr>
        <w:t xml:space="preserve"> compreso</w:t>
      </w:r>
      <w:r w:rsidR="001C0FAA">
        <w:rPr>
          <w:sz w:val="22"/>
          <w:szCs w:val="22"/>
        </w:rPr>
        <w:t>,</w:t>
      </w:r>
      <w:r w:rsidR="00976D03" w:rsidRPr="00C05295">
        <w:rPr>
          <w:sz w:val="22"/>
          <w:szCs w:val="22"/>
        </w:rPr>
        <w:t xml:space="preserve"> con sorveglianza attiva del Dipartimento Prevenzione ASP di Cosenza con le seguenti modalità:</w:t>
      </w:r>
    </w:p>
    <w:p w:rsidR="00976D03" w:rsidRPr="00C05295" w:rsidRDefault="00976D03" w:rsidP="00F0781D">
      <w:pPr>
        <w:tabs>
          <w:tab w:val="num" w:pos="426"/>
        </w:tabs>
        <w:ind w:left="284"/>
        <w:jc w:val="both"/>
        <w:rPr>
          <w:sz w:val="22"/>
          <w:szCs w:val="22"/>
        </w:rPr>
      </w:pPr>
      <w:r w:rsidRPr="00C05295">
        <w:rPr>
          <w:sz w:val="22"/>
          <w:szCs w:val="22"/>
        </w:rPr>
        <w:t>-Mantenimento dello stato di isolamento dall’ultima esposizione;</w:t>
      </w:r>
    </w:p>
    <w:p w:rsidR="00976D03" w:rsidRPr="00C05295" w:rsidRDefault="00976D03" w:rsidP="00F0781D">
      <w:pPr>
        <w:tabs>
          <w:tab w:val="num" w:pos="426"/>
        </w:tabs>
        <w:ind w:left="284"/>
        <w:jc w:val="both"/>
        <w:rPr>
          <w:sz w:val="22"/>
          <w:szCs w:val="22"/>
        </w:rPr>
      </w:pPr>
      <w:r w:rsidRPr="00C05295">
        <w:rPr>
          <w:sz w:val="22"/>
          <w:szCs w:val="22"/>
        </w:rPr>
        <w:t>-Divieto di contatto sociale;</w:t>
      </w:r>
    </w:p>
    <w:p w:rsidR="00976D03" w:rsidRPr="00C05295" w:rsidRDefault="00976D03" w:rsidP="00F0781D">
      <w:pPr>
        <w:tabs>
          <w:tab w:val="num" w:pos="426"/>
        </w:tabs>
        <w:ind w:left="284"/>
        <w:jc w:val="both"/>
        <w:rPr>
          <w:sz w:val="22"/>
          <w:szCs w:val="22"/>
        </w:rPr>
      </w:pPr>
      <w:r w:rsidRPr="00C05295">
        <w:rPr>
          <w:sz w:val="22"/>
          <w:szCs w:val="22"/>
        </w:rPr>
        <w:t>-Divieto di spostamenti e viaggi;</w:t>
      </w:r>
    </w:p>
    <w:p w:rsidR="00F0781D" w:rsidRDefault="00976D03" w:rsidP="00F0781D">
      <w:pPr>
        <w:tabs>
          <w:tab w:val="num" w:pos="426"/>
        </w:tabs>
        <w:ind w:left="284"/>
        <w:jc w:val="both"/>
        <w:rPr>
          <w:sz w:val="22"/>
          <w:szCs w:val="22"/>
        </w:rPr>
      </w:pPr>
      <w:r w:rsidRPr="00C05295">
        <w:rPr>
          <w:sz w:val="22"/>
          <w:szCs w:val="22"/>
        </w:rPr>
        <w:t>-Obblig</w:t>
      </w:r>
      <w:r w:rsidR="00F276AD">
        <w:rPr>
          <w:sz w:val="22"/>
          <w:szCs w:val="22"/>
        </w:rPr>
        <w:t>o</w:t>
      </w:r>
      <w:r w:rsidRPr="00C05295">
        <w:rPr>
          <w:sz w:val="22"/>
          <w:szCs w:val="22"/>
        </w:rPr>
        <w:t xml:space="preserve"> di rimanere raggiungibile per le attività di sorveglianza sanitaria;</w:t>
      </w:r>
    </w:p>
    <w:p w:rsidR="00363C5C" w:rsidRDefault="001C0FAA" w:rsidP="00F0781D">
      <w:pPr>
        <w:ind w:left="284" w:hanging="284"/>
        <w:jc w:val="both"/>
        <w:rPr>
          <w:sz w:val="22"/>
          <w:szCs w:val="22"/>
        </w:rPr>
      </w:pPr>
      <w:r>
        <w:rPr>
          <w:sz w:val="22"/>
          <w:szCs w:val="22"/>
        </w:rPr>
        <w:t>2</w:t>
      </w:r>
      <w:r w:rsidR="00F0781D">
        <w:rPr>
          <w:sz w:val="22"/>
          <w:szCs w:val="22"/>
        </w:rPr>
        <w:t xml:space="preserve">. </w:t>
      </w:r>
      <w:r w:rsidR="00976D03" w:rsidRPr="00C05295">
        <w:rPr>
          <w:sz w:val="22"/>
          <w:szCs w:val="22"/>
        </w:rPr>
        <w:t>Al Comando Polizia Locale – sede, e a tutte le Forze dell’Ordine operanti sul territorio di vigilare sul rispetto della presente ordinanza;</w:t>
      </w:r>
    </w:p>
    <w:p w:rsidR="00976D03" w:rsidRPr="00C05295" w:rsidRDefault="00976D03" w:rsidP="00F0781D">
      <w:pPr>
        <w:ind w:left="284" w:hanging="284"/>
        <w:jc w:val="both"/>
        <w:rPr>
          <w:sz w:val="22"/>
          <w:szCs w:val="22"/>
        </w:rPr>
      </w:pPr>
      <w:r w:rsidRPr="00C05295">
        <w:rPr>
          <w:sz w:val="22"/>
          <w:szCs w:val="22"/>
        </w:rPr>
        <w:t xml:space="preserve"> </w:t>
      </w:r>
    </w:p>
    <w:p w:rsidR="00A57754" w:rsidRDefault="005A6348" w:rsidP="00881CCB">
      <w:pPr>
        <w:jc w:val="both"/>
        <w:rPr>
          <w:sz w:val="22"/>
          <w:szCs w:val="22"/>
        </w:rPr>
      </w:pPr>
      <w:r w:rsidRPr="00C05295">
        <w:rPr>
          <w:sz w:val="22"/>
          <w:szCs w:val="22"/>
        </w:rPr>
        <w:t xml:space="preserve">Avverte che non ottemperando a quanto </w:t>
      </w:r>
      <w:r w:rsidR="00C6766F" w:rsidRPr="00C05295">
        <w:rPr>
          <w:sz w:val="22"/>
          <w:szCs w:val="22"/>
        </w:rPr>
        <w:t>sopra</w:t>
      </w:r>
      <w:r w:rsidRPr="00C05295">
        <w:rPr>
          <w:sz w:val="22"/>
          <w:szCs w:val="22"/>
        </w:rPr>
        <w:t xml:space="preserve"> ordinato, si provvederà </w:t>
      </w:r>
      <w:r w:rsidR="00A57754" w:rsidRPr="00C05295">
        <w:rPr>
          <w:sz w:val="22"/>
          <w:szCs w:val="22"/>
        </w:rPr>
        <w:t>a norma di legge, senza pregiudizio dell’azione penale.</w:t>
      </w:r>
    </w:p>
    <w:p w:rsidR="00C05295" w:rsidRDefault="00976D03" w:rsidP="00881CCB">
      <w:pPr>
        <w:jc w:val="both"/>
        <w:rPr>
          <w:sz w:val="22"/>
          <w:szCs w:val="22"/>
        </w:rPr>
      </w:pPr>
      <w:r w:rsidRPr="00C05295">
        <w:rPr>
          <w:sz w:val="22"/>
          <w:szCs w:val="22"/>
        </w:rPr>
        <w:t>Avverso la presente ordinanza può essere proposto ricorso al Tribunale Amministrativo della Calabria ai sensi della legge n° 1034 del 06/12/1971.</w:t>
      </w:r>
    </w:p>
    <w:p w:rsidR="00363C5C" w:rsidRDefault="00363C5C" w:rsidP="00881CCB">
      <w:pPr>
        <w:jc w:val="both"/>
        <w:rPr>
          <w:sz w:val="22"/>
          <w:szCs w:val="22"/>
        </w:rPr>
      </w:pPr>
    </w:p>
    <w:p w:rsidR="00C05295" w:rsidRPr="00C05295" w:rsidRDefault="00C05295" w:rsidP="00881CCB">
      <w:pPr>
        <w:jc w:val="both"/>
        <w:rPr>
          <w:sz w:val="22"/>
          <w:szCs w:val="22"/>
        </w:rPr>
      </w:pPr>
      <w:r w:rsidRPr="00C05295">
        <w:rPr>
          <w:sz w:val="22"/>
          <w:szCs w:val="22"/>
        </w:rPr>
        <w:t>Copia della presente Ordinanza è affissa all’Albo pretorio on-line del comunale nel rispetto della normativa vigente in materia di privacy.</w:t>
      </w:r>
    </w:p>
    <w:p w:rsidR="005A6348" w:rsidRPr="00C05295" w:rsidRDefault="00A57754" w:rsidP="00881CCB">
      <w:pPr>
        <w:jc w:val="both"/>
        <w:rPr>
          <w:sz w:val="22"/>
          <w:szCs w:val="22"/>
        </w:rPr>
      </w:pPr>
      <w:r w:rsidRPr="00C05295">
        <w:rPr>
          <w:sz w:val="22"/>
          <w:szCs w:val="22"/>
        </w:rPr>
        <w:t xml:space="preserve">Dispone che copia della presente venga notificata </w:t>
      </w:r>
      <w:r w:rsidR="00F9294E" w:rsidRPr="00C05295">
        <w:rPr>
          <w:sz w:val="22"/>
          <w:szCs w:val="22"/>
        </w:rPr>
        <w:t>all’interessato</w:t>
      </w:r>
      <w:r w:rsidR="005C06F1" w:rsidRPr="00C05295">
        <w:rPr>
          <w:sz w:val="22"/>
          <w:szCs w:val="22"/>
        </w:rPr>
        <w:t xml:space="preserve"> </w:t>
      </w:r>
      <w:r w:rsidRPr="00C05295">
        <w:rPr>
          <w:sz w:val="22"/>
          <w:szCs w:val="22"/>
        </w:rPr>
        <w:t>e trasmessa per quanto di propria competenza</w:t>
      </w:r>
      <w:r w:rsidR="000D2306" w:rsidRPr="00C05295">
        <w:rPr>
          <w:sz w:val="22"/>
          <w:szCs w:val="22"/>
        </w:rPr>
        <w:t>,</w:t>
      </w:r>
      <w:r w:rsidRPr="00C05295">
        <w:rPr>
          <w:sz w:val="22"/>
          <w:szCs w:val="22"/>
        </w:rPr>
        <w:t xml:space="preserve"> al Comando Stazione Carabinieri di Belvedere Marittimo, al Comando Polizia Municipale sede, all</w:t>
      </w:r>
      <w:r w:rsidR="00C46A34" w:rsidRPr="00C05295">
        <w:rPr>
          <w:sz w:val="22"/>
          <w:szCs w:val="22"/>
        </w:rPr>
        <w:t>a</w:t>
      </w:r>
      <w:r w:rsidR="00ED2A97" w:rsidRPr="00C05295">
        <w:rPr>
          <w:sz w:val="22"/>
          <w:szCs w:val="22"/>
        </w:rPr>
        <w:t xml:space="preserve"> Prefettura di Cosenza, </w:t>
      </w:r>
      <w:r w:rsidR="00F9294E" w:rsidRPr="00C05295">
        <w:rPr>
          <w:sz w:val="22"/>
          <w:szCs w:val="22"/>
        </w:rPr>
        <w:t>all’Assessore all’Igiene sede</w:t>
      </w:r>
      <w:r w:rsidR="0083413A" w:rsidRPr="00C05295">
        <w:rPr>
          <w:sz w:val="22"/>
          <w:szCs w:val="22"/>
        </w:rPr>
        <w:t>,</w:t>
      </w:r>
      <w:r w:rsidRPr="00C05295">
        <w:rPr>
          <w:sz w:val="22"/>
          <w:szCs w:val="22"/>
        </w:rPr>
        <w:t xml:space="preserve"> </w:t>
      </w:r>
      <w:r w:rsidR="00E716A6" w:rsidRPr="00C05295">
        <w:rPr>
          <w:sz w:val="22"/>
          <w:szCs w:val="22"/>
        </w:rPr>
        <w:t>al Responsabile dell’</w:t>
      </w:r>
      <w:r w:rsidR="00F9294E" w:rsidRPr="00C05295">
        <w:rPr>
          <w:sz w:val="22"/>
          <w:szCs w:val="22"/>
        </w:rPr>
        <w:t xml:space="preserve">A.S.P. </w:t>
      </w:r>
      <w:r w:rsidR="00C05295" w:rsidRPr="00C05295">
        <w:rPr>
          <w:sz w:val="22"/>
          <w:szCs w:val="22"/>
        </w:rPr>
        <w:t>di Cosenza- Dipartimento di Prevenzione</w:t>
      </w:r>
      <w:r w:rsidR="00F9294E" w:rsidRPr="00C05295">
        <w:rPr>
          <w:sz w:val="22"/>
          <w:szCs w:val="22"/>
        </w:rPr>
        <w:t>.</w:t>
      </w:r>
    </w:p>
    <w:p w:rsidR="00C05295" w:rsidRPr="00C05295" w:rsidRDefault="00C05295" w:rsidP="00881CCB">
      <w:pPr>
        <w:jc w:val="both"/>
        <w:rPr>
          <w:sz w:val="22"/>
          <w:szCs w:val="22"/>
        </w:rPr>
      </w:pPr>
      <w:r w:rsidRPr="00C05295">
        <w:rPr>
          <w:sz w:val="22"/>
          <w:szCs w:val="22"/>
        </w:rPr>
        <w:t>La presente ordinanza è immediatamente ese</w:t>
      </w:r>
      <w:r>
        <w:rPr>
          <w:sz w:val="22"/>
          <w:szCs w:val="22"/>
        </w:rPr>
        <w:t>guibile.</w:t>
      </w:r>
    </w:p>
    <w:p w:rsidR="00F9294E" w:rsidRPr="00C05295" w:rsidRDefault="00F9294E" w:rsidP="00881CCB">
      <w:pPr>
        <w:jc w:val="both"/>
        <w:rPr>
          <w:sz w:val="22"/>
          <w:szCs w:val="22"/>
        </w:rPr>
      </w:pPr>
    </w:p>
    <w:p w:rsidR="00180D79" w:rsidRPr="00C05295" w:rsidRDefault="00881CCB" w:rsidP="00881CCB">
      <w:pPr>
        <w:jc w:val="both"/>
        <w:rPr>
          <w:sz w:val="22"/>
          <w:szCs w:val="22"/>
        </w:rPr>
      </w:pPr>
      <w:r w:rsidRPr="00C05295">
        <w:rPr>
          <w:sz w:val="22"/>
          <w:szCs w:val="22"/>
        </w:rPr>
        <w:t xml:space="preserve">Belvedere Marittimo, li </w:t>
      </w:r>
      <w:r w:rsidR="00B16A08">
        <w:rPr>
          <w:sz w:val="22"/>
          <w:szCs w:val="22"/>
        </w:rPr>
        <w:t>05</w:t>
      </w:r>
      <w:r w:rsidR="00E40157">
        <w:rPr>
          <w:sz w:val="22"/>
          <w:szCs w:val="22"/>
        </w:rPr>
        <w:t>/0</w:t>
      </w:r>
      <w:r w:rsidR="00B16A08">
        <w:rPr>
          <w:sz w:val="22"/>
          <w:szCs w:val="22"/>
        </w:rPr>
        <w:t>9</w:t>
      </w:r>
      <w:r w:rsidR="00E40157">
        <w:rPr>
          <w:sz w:val="22"/>
          <w:szCs w:val="22"/>
        </w:rPr>
        <w:t>/2020.</w:t>
      </w:r>
    </w:p>
    <w:p w:rsidR="00881CCB" w:rsidRPr="00C05295" w:rsidRDefault="00881CCB" w:rsidP="00881CCB">
      <w:pPr>
        <w:jc w:val="both"/>
        <w:rPr>
          <w:sz w:val="22"/>
          <w:szCs w:val="22"/>
        </w:rPr>
      </w:pP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000B2B56" w:rsidRPr="00C05295">
        <w:rPr>
          <w:sz w:val="22"/>
          <w:szCs w:val="22"/>
        </w:rPr>
        <w:t xml:space="preserve">      </w:t>
      </w:r>
      <w:r w:rsidR="00E716A6" w:rsidRPr="00C05295">
        <w:rPr>
          <w:sz w:val="22"/>
          <w:szCs w:val="22"/>
        </w:rPr>
        <w:t>IL SINDACO</w:t>
      </w:r>
    </w:p>
    <w:p w:rsidR="00E716A6" w:rsidRPr="00C05295" w:rsidRDefault="00E716A6" w:rsidP="00881CCB">
      <w:pPr>
        <w:jc w:val="both"/>
        <w:rPr>
          <w:sz w:val="22"/>
          <w:szCs w:val="22"/>
        </w:rPr>
      </w:pP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t xml:space="preserve">        (</w:t>
      </w:r>
      <w:r w:rsidR="000B2B56" w:rsidRPr="00C05295">
        <w:rPr>
          <w:sz w:val="22"/>
          <w:szCs w:val="22"/>
        </w:rPr>
        <w:t>Dott. Vincenzo CASCINI</w:t>
      </w:r>
      <w:r w:rsidRPr="00C05295">
        <w:rPr>
          <w:sz w:val="22"/>
          <w:szCs w:val="22"/>
        </w:rPr>
        <w:t>)</w:t>
      </w:r>
    </w:p>
    <w:p w:rsidR="00881CCB" w:rsidRDefault="00881CCB" w:rsidP="00881CCB">
      <w:pPr>
        <w:jc w:val="both"/>
        <w:rPr>
          <w:sz w:val="22"/>
          <w:szCs w:val="22"/>
        </w:rPr>
      </w:pP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r w:rsidRPr="00C05295">
        <w:rPr>
          <w:sz w:val="22"/>
          <w:szCs w:val="22"/>
        </w:rPr>
        <w:tab/>
      </w:r>
    </w:p>
    <w:p w:rsidR="004C7013" w:rsidRDefault="004C7013" w:rsidP="00881CCB">
      <w:pPr>
        <w:jc w:val="both"/>
        <w:rPr>
          <w:sz w:val="22"/>
          <w:szCs w:val="22"/>
        </w:rPr>
      </w:pPr>
    </w:p>
    <w:sectPr w:rsidR="004C7013" w:rsidSect="00903424">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E60"/>
    <w:multiLevelType w:val="hybridMultilevel"/>
    <w:tmpl w:val="68A0468C"/>
    <w:lvl w:ilvl="0" w:tplc="442EFA54">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0D42A3F"/>
    <w:multiLevelType w:val="hybridMultilevel"/>
    <w:tmpl w:val="A81A7B70"/>
    <w:lvl w:ilvl="0" w:tplc="442EFA54">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b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22078AC"/>
    <w:multiLevelType w:val="hybridMultilevel"/>
    <w:tmpl w:val="7E060E3A"/>
    <w:lvl w:ilvl="0" w:tplc="442EFA54">
      <w:start w:val="1"/>
      <w:numFmt w:val="decimal"/>
      <w:lvlText w:val="%1."/>
      <w:lvlJc w:val="left"/>
      <w:pPr>
        <w:tabs>
          <w:tab w:val="num" w:pos="1140"/>
        </w:tabs>
        <w:ind w:left="1140" w:hanging="360"/>
      </w:pPr>
      <w:rPr>
        <w:b w:val="0"/>
      </w:r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3" w15:restartNumberingAfterBreak="0">
    <w:nsid w:val="63EB7733"/>
    <w:multiLevelType w:val="hybridMultilevel"/>
    <w:tmpl w:val="4AFC1E3C"/>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E6"/>
    <w:rsid w:val="00001A99"/>
    <w:rsid w:val="00003A5F"/>
    <w:rsid w:val="000065EE"/>
    <w:rsid w:val="00010DDA"/>
    <w:rsid w:val="00024820"/>
    <w:rsid w:val="00081413"/>
    <w:rsid w:val="000B2B56"/>
    <w:rsid w:val="000D0FD4"/>
    <w:rsid w:val="000D2306"/>
    <w:rsid w:val="000F04F3"/>
    <w:rsid w:val="00107C60"/>
    <w:rsid w:val="00141C12"/>
    <w:rsid w:val="001541AD"/>
    <w:rsid w:val="00180D79"/>
    <w:rsid w:val="001840E6"/>
    <w:rsid w:val="001A6CC3"/>
    <w:rsid w:val="001B104A"/>
    <w:rsid w:val="001C0FAA"/>
    <w:rsid w:val="001C2303"/>
    <w:rsid w:val="001C48AD"/>
    <w:rsid w:val="001C4A7D"/>
    <w:rsid w:val="001C63A9"/>
    <w:rsid w:val="001D4D01"/>
    <w:rsid w:val="001E7EE0"/>
    <w:rsid w:val="00240460"/>
    <w:rsid w:val="002426D9"/>
    <w:rsid w:val="00244D15"/>
    <w:rsid w:val="00253DF9"/>
    <w:rsid w:val="0025592F"/>
    <w:rsid w:val="00264D63"/>
    <w:rsid w:val="00291D1F"/>
    <w:rsid w:val="00293A4B"/>
    <w:rsid w:val="002959FE"/>
    <w:rsid w:val="002C425C"/>
    <w:rsid w:val="002C581C"/>
    <w:rsid w:val="002D4A82"/>
    <w:rsid w:val="002E5240"/>
    <w:rsid w:val="002F2B5A"/>
    <w:rsid w:val="002F3412"/>
    <w:rsid w:val="002F6720"/>
    <w:rsid w:val="00307446"/>
    <w:rsid w:val="0032767D"/>
    <w:rsid w:val="0034115A"/>
    <w:rsid w:val="0035026C"/>
    <w:rsid w:val="00363C5C"/>
    <w:rsid w:val="00366256"/>
    <w:rsid w:val="00372F0D"/>
    <w:rsid w:val="00375921"/>
    <w:rsid w:val="003977B5"/>
    <w:rsid w:val="003A35D0"/>
    <w:rsid w:val="003A5D7A"/>
    <w:rsid w:val="003B5442"/>
    <w:rsid w:val="00430201"/>
    <w:rsid w:val="00442854"/>
    <w:rsid w:val="00443D0E"/>
    <w:rsid w:val="0044560E"/>
    <w:rsid w:val="004541AC"/>
    <w:rsid w:val="004560F4"/>
    <w:rsid w:val="0046290F"/>
    <w:rsid w:val="004748F6"/>
    <w:rsid w:val="00482E7D"/>
    <w:rsid w:val="00485637"/>
    <w:rsid w:val="0049488C"/>
    <w:rsid w:val="004975DC"/>
    <w:rsid w:val="004A022C"/>
    <w:rsid w:val="004A36D7"/>
    <w:rsid w:val="004C6A28"/>
    <w:rsid w:val="004C7013"/>
    <w:rsid w:val="004D1659"/>
    <w:rsid w:val="00504068"/>
    <w:rsid w:val="0051095A"/>
    <w:rsid w:val="0056710F"/>
    <w:rsid w:val="00573E6F"/>
    <w:rsid w:val="005811AE"/>
    <w:rsid w:val="005A6348"/>
    <w:rsid w:val="005C06F1"/>
    <w:rsid w:val="00614592"/>
    <w:rsid w:val="00650E7D"/>
    <w:rsid w:val="00655837"/>
    <w:rsid w:val="006564C5"/>
    <w:rsid w:val="006636E3"/>
    <w:rsid w:val="00685BB8"/>
    <w:rsid w:val="006A40F0"/>
    <w:rsid w:val="006B145A"/>
    <w:rsid w:val="006F5DA1"/>
    <w:rsid w:val="00704827"/>
    <w:rsid w:val="00741D58"/>
    <w:rsid w:val="007616BF"/>
    <w:rsid w:val="007D21EE"/>
    <w:rsid w:val="007D3265"/>
    <w:rsid w:val="007F1717"/>
    <w:rsid w:val="0080359C"/>
    <w:rsid w:val="00810CF4"/>
    <w:rsid w:val="00816270"/>
    <w:rsid w:val="00832562"/>
    <w:rsid w:val="0083413A"/>
    <w:rsid w:val="0085474C"/>
    <w:rsid w:val="00855F04"/>
    <w:rsid w:val="008744F1"/>
    <w:rsid w:val="00881CCB"/>
    <w:rsid w:val="00886CDD"/>
    <w:rsid w:val="00890FCD"/>
    <w:rsid w:val="008A14AD"/>
    <w:rsid w:val="008C22BA"/>
    <w:rsid w:val="008E08C6"/>
    <w:rsid w:val="008E11D6"/>
    <w:rsid w:val="008E1E34"/>
    <w:rsid w:val="008E30D8"/>
    <w:rsid w:val="008F54E6"/>
    <w:rsid w:val="009026D2"/>
    <w:rsid w:val="00903424"/>
    <w:rsid w:val="00921225"/>
    <w:rsid w:val="009301E7"/>
    <w:rsid w:val="009315F6"/>
    <w:rsid w:val="00943115"/>
    <w:rsid w:val="00945760"/>
    <w:rsid w:val="009577CC"/>
    <w:rsid w:val="009615A9"/>
    <w:rsid w:val="00970E49"/>
    <w:rsid w:val="00976D03"/>
    <w:rsid w:val="00977BD7"/>
    <w:rsid w:val="00984EA2"/>
    <w:rsid w:val="009A3B3A"/>
    <w:rsid w:val="009A5730"/>
    <w:rsid w:val="009B3FA1"/>
    <w:rsid w:val="009E2432"/>
    <w:rsid w:val="009E662D"/>
    <w:rsid w:val="00A01F08"/>
    <w:rsid w:val="00A04258"/>
    <w:rsid w:val="00A0472B"/>
    <w:rsid w:val="00A57754"/>
    <w:rsid w:val="00A600FE"/>
    <w:rsid w:val="00A63A44"/>
    <w:rsid w:val="00AA5F79"/>
    <w:rsid w:val="00AB32E6"/>
    <w:rsid w:val="00AB3F68"/>
    <w:rsid w:val="00AB765C"/>
    <w:rsid w:val="00AC0848"/>
    <w:rsid w:val="00AC0910"/>
    <w:rsid w:val="00AE4872"/>
    <w:rsid w:val="00AF3F14"/>
    <w:rsid w:val="00AF5F52"/>
    <w:rsid w:val="00B16A08"/>
    <w:rsid w:val="00B2157F"/>
    <w:rsid w:val="00B24B40"/>
    <w:rsid w:val="00B37C4F"/>
    <w:rsid w:val="00B42272"/>
    <w:rsid w:val="00B43D9F"/>
    <w:rsid w:val="00B65FD1"/>
    <w:rsid w:val="00B663A4"/>
    <w:rsid w:val="00B97694"/>
    <w:rsid w:val="00BB7728"/>
    <w:rsid w:val="00C05295"/>
    <w:rsid w:val="00C4467E"/>
    <w:rsid w:val="00C46A34"/>
    <w:rsid w:val="00C6766F"/>
    <w:rsid w:val="00C82208"/>
    <w:rsid w:val="00C92E73"/>
    <w:rsid w:val="00CA4C4B"/>
    <w:rsid w:val="00CA6207"/>
    <w:rsid w:val="00CD60A6"/>
    <w:rsid w:val="00CE0C30"/>
    <w:rsid w:val="00CE5B2B"/>
    <w:rsid w:val="00CE6F64"/>
    <w:rsid w:val="00D16A63"/>
    <w:rsid w:val="00D215F7"/>
    <w:rsid w:val="00D96875"/>
    <w:rsid w:val="00DB6894"/>
    <w:rsid w:val="00DC1ACE"/>
    <w:rsid w:val="00DE433D"/>
    <w:rsid w:val="00DE5C05"/>
    <w:rsid w:val="00DF78B9"/>
    <w:rsid w:val="00E314DD"/>
    <w:rsid w:val="00E40157"/>
    <w:rsid w:val="00E43F25"/>
    <w:rsid w:val="00E52370"/>
    <w:rsid w:val="00E65E77"/>
    <w:rsid w:val="00E716A6"/>
    <w:rsid w:val="00E7342E"/>
    <w:rsid w:val="00E8255B"/>
    <w:rsid w:val="00E94A0C"/>
    <w:rsid w:val="00E95792"/>
    <w:rsid w:val="00EA7B51"/>
    <w:rsid w:val="00EB2102"/>
    <w:rsid w:val="00ED2A97"/>
    <w:rsid w:val="00F0781D"/>
    <w:rsid w:val="00F276AD"/>
    <w:rsid w:val="00F756A2"/>
    <w:rsid w:val="00F90E4B"/>
    <w:rsid w:val="00F9294E"/>
    <w:rsid w:val="00FA4B6D"/>
    <w:rsid w:val="00FB3C1B"/>
    <w:rsid w:val="00FB438F"/>
    <w:rsid w:val="00FE2038"/>
    <w:rsid w:val="00FE505E"/>
    <w:rsid w:val="00FE7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9A974"/>
  <w15:docId w15:val="{BE9743A3-E1B1-4F8C-A883-DC3FBF64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0460"/>
    <w:rPr>
      <w:sz w:val="24"/>
      <w:szCs w:val="24"/>
    </w:rPr>
  </w:style>
  <w:style w:type="paragraph" w:styleId="Titolo2">
    <w:name w:val="heading 2"/>
    <w:basedOn w:val="Normale"/>
    <w:next w:val="Normale"/>
    <w:qFormat/>
    <w:rsid w:val="001840E6"/>
    <w:pPr>
      <w:keepNext/>
      <w:jc w:val="center"/>
      <w:outlineLvl w:val="1"/>
    </w:pPr>
    <w:rPr>
      <w:sz w:val="28"/>
      <w:szCs w:val="20"/>
    </w:rPr>
  </w:style>
  <w:style w:type="paragraph" w:styleId="Titolo6">
    <w:name w:val="heading 6"/>
    <w:basedOn w:val="Normale"/>
    <w:next w:val="Normale"/>
    <w:qFormat/>
    <w:rsid w:val="001840E6"/>
    <w:pPr>
      <w:keepNext/>
      <w:jc w:val="center"/>
      <w:outlineLvl w:val="5"/>
    </w:pPr>
    <w:rPr>
      <w:sz w:val="28"/>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1840E6"/>
    <w:pPr>
      <w:jc w:val="center"/>
    </w:pPr>
    <w:rPr>
      <w:sz w:val="52"/>
      <w:szCs w:val="20"/>
    </w:rPr>
  </w:style>
  <w:style w:type="paragraph" w:styleId="Testofumetto">
    <w:name w:val="Balloon Text"/>
    <w:basedOn w:val="Normale"/>
    <w:semiHidden/>
    <w:rsid w:val="00A0472B"/>
    <w:rPr>
      <w:rFonts w:ascii="Tahoma" w:hAnsi="Tahoma" w:cs="Tahoma"/>
      <w:sz w:val="16"/>
      <w:szCs w:val="16"/>
    </w:rPr>
  </w:style>
  <w:style w:type="character" w:styleId="Collegamentoipertestuale">
    <w:name w:val="Hyperlink"/>
    <w:rsid w:val="00881CCB"/>
    <w:rPr>
      <w:color w:val="0000FF"/>
      <w:u w:val="single"/>
    </w:rPr>
  </w:style>
  <w:style w:type="paragraph" w:styleId="Paragrafoelenco">
    <w:name w:val="List Paragraph"/>
    <w:basedOn w:val="Normale"/>
    <w:uiPriority w:val="34"/>
    <w:qFormat/>
    <w:rsid w:val="00454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5392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COMUNE DI BELVEDERE MARITTIMO</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BELVEDERE MARITTIMO</dc:title>
  <dc:creator>Utente</dc:creator>
  <cp:lastModifiedBy>Client</cp:lastModifiedBy>
  <cp:revision>2</cp:revision>
  <cp:lastPrinted>2020-09-06T06:38:00Z</cp:lastPrinted>
  <dcterms:created xsi:type="dcterms:W3CDTF">2020-09-06T06:38:00Z</dcterms:created>
  <dcterms:modified xsi:type="dcterms:W3CDTF">2020-09-06T06:38:00Z</dcterms:modified>
</cp:coreProperties>
</file>