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r>
        <w:rPr>
          <w:noProof/>
        </w:rPr>
        <w:drawing>
          <wp:anchor distT="0" distB="0" distL="0" distR="0" simplePos="0" relativeHeight="251659264" behindDoc="1" locked="0" layoutInCell="1" allowOverlap="1">
            <wp:simplePos x="0" y="0"/>
            <wp:positionH relativeFrom="column">
              <wp:posOffset>1926590</wp:posOffset>
            </wp:positionH>
            <wp:positionV relativeFrom="paragraph">
              <wp:posOffset>-195580</wp:posOffset>
            </wp:positionV>
            <wp:extent cx="1782445" cy="1071880"/>
            <wp:effectExtent l="0" t="0" r="8255" b="0"/>
            <wp:wrapTight wrapText="bothSides">
              <wp:wrapPolygon edited="0">
                <wp:start x="0" y="0"/>
                <wp:lineTo x="0" y="21114"/>
                <wp:lineTo x="21469" y="21114"/>
                <wp:lineTo x="2146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445"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p>
    <w:p w:rsidR="00C74986" w:rsidRDefault="00C74986" w:rsidP="00C74986">
      <w:pPr>
        <w:rPr>
          <w:spacing w:val="4"/>
          <w:sz w:val="22"/>
          <w:szCs w:val="22"/>
        </w:rPr>
      </w:pPr>
      <w:r>
        <w:rPr>
          <w:spacing w:val="4"/>
          <w:sz w:val="22"/>
          <w:szCs w:val="22"/>
        </w:rPr>
        <w:t xml:space="preserve"> </w:t>
      </w:r>
    </w:p>
    <w:p w:rsidR="00C74986" w:rsidRDefault="00C74986" w:rsidP="00C74986">
      <w:pPr>
        <w:widowControl w:val="0"/>
        <w:autoSpaceDE w:val="0"/>
        <w:ind w:left="2124" w:firstLine="708"/>
        <w:jc w:val="both"/>
        <w:rPr>
          <w:spacing w:val="4"/>
          <w:sz w:val="22"/>
          <w:szCs w:val="22"/>
        </w:rPr>
      </w:pPr>
    </w:p>
    <w:p w:rsidR="00C74986" w:rsidRDefault="00C74986" w:rsidP="00C74986">
      <w:pPr>
        <w:widowControl w:val="0"/>
        <w:autoSpaceDE w:val="0"/>
        <w:ind w:left="2124" w:firstLine="708"/>
        <w:jc w:val="both"/>
        <w:rPr>
          <w:spacing w:val="4"/>
          <w:sz w:val="22"/>
          <w:szCs w:val="22"/>
        </w:rPr>
      </w:pPr>
    </w:p>
    <w:p w:rsidR="00C74986" w:rsidRDefault="00C74986" w:rsidP="00C74986">
      <w:pPr>
        <w:widowControl w:val="0"/>
        <w:autoSpaceDE w:val="0"/>
        <w:ind w:left="2124" w:firstLine="708"/>
        <w:jc w:val="both"/>
        <w:rPr>
          <w:spacing w:val="4"/>
          <w:sz w:val="22"/>
          <w:szCs w:val="22"/>
        </w:rPr>
      </w:pPr>
      <w:r>
        <w:rPr>
          <w:spacing w:val="4"/>
          <w:sz w:val="22"/>
          <w:szCs w:val="22"/>
        </w:rPr>
        <w:t xml:space="preserve">         </w:t>
      </w:r>
      <w:r w:rsidRPr="00A66E51">
        <w:rPr>
          <w:spacing w:val="4"/>
          <w:sz w:val="22"/>
          <w:szCs w:val="22"/>
        </w:rPr>
        <w:t>REGIONE SICILIANA</w:t>
      </w:r>
    </w:p>
    <w:p w:rsidR="00C74986" w:rsidRPr="00A66E51" w:rsidRDefault="00C74986" w:rsidP="00C74986">
      <w:pPr>
        <w:widowControl w:val="0"/>
        <w:autoSpaceDE w:val="0"/>
        <w:jc w:val="both"/>
        <w:rPr>
          <w:noProof/>
          <w:sz w:val="22"/>
          <w:szCs w:val="22"/>
        </w:rPr>
      </w:pPr>
      <w:r>
        <w:rPr>
          <w:spacing w:val="4"/>
          <w:sz w:val="22"/>
          <w:szCs w:val="22"/>
        </w:rPr>
        <w:t xml:space="preserve">          </w:t>
      </w:r>
      <w:r w:rsidRPr="00A66E51">
        <w:rPr>
          <w:spacing w:val="4"/>
          <w:sz w:val="22"/>
          <w:szCs w:val="22"/>
        </w:rPr>
        <w:t xml:space="preserve">                                        Assessorato Regionale Salute </w:t>
      </w:r>
    </w:p>
    <w:p w:rsidR="00C74986" w:rsidRPr="00A66E51" w:rsidRDefault="00C74986" w:rsidP="00C74986">
      <w:pPr>
        <w:jc w:val="both"/>
        <w:rPr>
          <w:noProof/>
          <w:sz w:val="22"/>
          <w:szCs w:val="22"/>
        </w:rPr>
      </w:pPr>
      <w:r w:rsidRPr="00A66E51">
        <w:rPr>
          <w:sz w:val="22"/>
          <w:szCs w:val="22"/>
        </w:rPr>
        <w:t xml:space="preserve">                                 </w:t>
      </w:r>
      <w:r>
        <w:rPr>
          <w:sz w:val="22"/>
          <w:szCs w:val="22"/>
        </w:rPr>
        <w:tab/>
        <w:t xml:space="preserve">        A</w:t>
      </w:r>
      <w:r w:rsidRPr="00A66E51">
        <w:rPr>
          <w:sz w:val="22"/>
          <w:szCs w:val="22"/>
        </w:rPr>
        <w:t>ZIENDA SANITARIA PROVINCIALE</w:t>
      </w:r>
    </w:p>
    <w:p w:rsidR="00C74986" w:rsidRDefault="00C74986" w:rsidP="00C74986">
      <w:pPr>
        <w:jc w:val="both"/>
        <w:rPr>
          <w:noProof/>
          <w:sz w:val="22"/>
          <w:szCs w:val="22"/>
        </w:rPr>
      </w:pPr>
      <w:r w:rsidRPr="00A66E51">
        <w:rPr>
          <w:noProof/>
          <w:sz w:val="22"/>
          <w:szCs w:val="22"/>
        </w:rPr>
        <w:tab/>
      </w:r>
      <w:r w:rsidRPr="00A66E51">
        <w:rPr>
          <w:noProof/>
          <w:sz w:val="22"/>
          <w:szCs w:val="22"/>
        </w:rPr>
        <w:tab/>
      </w:r>
      <w:r w:rsidRPr="00A66E51">
        <w:rPr>
          <w:noProof/>
          <w:sz w:val="22"/>
          <w:szCs w:val="22"/>
        </w:rPr>
        <w:tab/>
      </w:r>
      <w:r w:rsidRPr="00A66E51">
        <w:rPr>
          <w:noProof/>
          <w:sz w:val="22"/>
          <w:szCs w:val="22"/>
        </w:rPr>
        <w:tab/>
        <w:t xml:space="preserve">     </w:t>
      </w:r>
      <w:r>
        <w:rPr>
          <w:noProof/>
          <w:sz w:val="22"/>
          <w:szCs w:val="22"/>
        </w:rPr>
        <w:t xml:space="preserve">       </w:t>
      </w:r>
      <w:r w:rsidRPr="00A66E51">
        <w:rPr>
          <w:noProof/>
          <w:sz w:val="22"/>
          <w:szCs w:val="22"/>
        </w:rPr>
        <w:t xml:space="preserve"> </w:t>
      </w:r>
    </w:p>
    <w:p w:rsidR="00C74986" w:rsidRDefault="00C74986" w:rsidP="00C74986">
      <w:pPr>
        <w:jc w:val="both"/>
        <w:rPr>
          <w:b/>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Pr="00A955C2">
        <w:rPr>
          <w:b/>
          <w:noProof/>
          <w:sz w:val="22"/>
          <w:szCs w:val="22"/>
        </w:rPr>
        <w:t>AVVISO PUBBLICO</w:t>
      </w:r>
    </w:p>
    <w:p w:rsidR="00C74986" w:rsidRPr="00020D9C" w:rsidRDefault="00C74986" w:rsidP="00C74986">
      <w:pPr>
        <w:jc w:val="both"/>
        <w:rPr>
          <w:b/>
          <w:sz w:val="20"/>
          <w:szCs w:val="20"/>
        </w:rPr>
      </w:pPr>
    </w:p>
    <w:p w:rsidR="00C74986" w:rsidRPr="00020D9C" w:rsidRDefault="00C74986" w:rsidP="00C74986">
      <w:pPr>
        <w:jc w:val="both"/>
        <w:rPr>
          <w:b/>
          <w:sz w:val="20"/>
          <w:szCs w:val="20"/>
        </w:rPr>
      </w:pPr>
      <w:r w:rsidRPr="00020D9C">
        <w:rPr>
          <w:b/>
          <w:sz w:val="20"/>
          <w:szCs w:val="20"/>
        </w:rPr>
        <w:t xml:space="preserve">Progetto “Potenziamento del sistema di prima e seconda accoglienza – Tutela della salute dei richiedenti e protezione internazionale in condizioni di vulnerabilità psicologica anche attraverso il rafforzamento delle competenze istituzionali – “Progetto SILVER – Soluzioni Innovative per la Vulnerabilità ed il Reinserimento sociale dei migranti”;  </w:t>
      </w:r>
    </w:p>
    <w:p w:rsidR="00C74986" w:rsidRDefault="00C74986" w:rsidP="00C74986">
      <w:pPr>
        <w:jc w:val="both"/>
        <w:rPr>
          <w:sz w:val="20"/>
          <w:szCs w:val="20"/>
        </w:rPr>
      </w:pPr>
    </w:p>
    <w:p w:rsidR="00C74986" w:rsidRDefault="00C74986" w:rsidP="00C74986">
      <w:pPr>
        <w:jc w:val="both"/>
        <w:rPr>
          <w:sz w:val="20"/>
          <w:szCs w:val="20"/>
        </w:rPr>
      </w:pPr>
      <w:r w:rsidRPr="009E46DF">
        <w:rPr>
          <w:sz w:val="20"/>
          <w:szCs w:val="20"/>
        </w:rPr>
        <w:t xml:space="preserve">Visto l’art. 7 commi 6 e 6 bis del </w:t>
      </w:r>
      <w:proofErr w:type="spellStart"/>
      <w:r w:rsidRPr="009E46DF">
        <w:rPr>
          <w:sz w:val="20"/>
          <w:szCs w:val="20"/>
        </w:rPr>
        <w:t>D.Lgs</w:t>
      </w:r>
      <w:proofErr w:type="spellEnd"/>
      <w:r w:rsidRPr="009E46DF">
        <w:rPr>
          <w:sz w:val="20"/>
          <w:szCs w:val="20"/>
        </w:rPr>
        <w:t xml:space="preserve"> </w:t>
      </w:r>
      <w:proofErr w:type="spellStart"/>
      <w:r w:rsidRPr="009E46DF">
        <w:rPr>
          <w:sz w:val="20"/>
          <w:szCs w:val="20"/>
        </w:rPr>
        <w:t>n.165</w:t>
      </w:r>
      <w:proofErr w:type="spellEnd"/>
      <w:r w:rsidRPr="009E46DF">
        <w:rPr>
          <w:sz w:val="20"/>
          <w:szCs w:val="20"/>
        </w:rPr>
        <w:t xml:space="preserve"> del 30.03.2001 e successive modifiche e integrazioni;</w:t>
      </w:r>
    </w:p>
    <w:p w:rsidR="00C74986" w:rsidRDefault="00C74986" w:rsidP="00C74986">
      <w:pPr>
        <w:jc w:val="both"/>
        <w:rPr>
          <w:sz w:val="20"/>
          <w:szCs w:val="20"/>
        </w:rPr>
      </w:pPr>
      <w:r w:rsidRPr="00701E30">
        <w:rPr>
          <w:sz w:val="20"/>
          <w:szCs w:val="20"/>
        </w:rPr>
        <w:t xml:space="preserve">Vista la </w:t>
      </w:r>
      <w:r>
        <w:rPr>
          <w:sz w:val="20"/>
          <w:szCs w:val="20"/>
        </w:rPr>
        <w:t xml:space="preserve">delibera </w:t>
      </w:r>
      <w:r w:rsidRPr="008B1714">
        <w:rPr>
          <w:sz w:val="20"/>
          <w:szCs w:val="20"/>
        </w:rPr>
        <w:t>n. 339 del 18.02.2016</w:t>
      </w:r>
      <w:r>
        <w:rPr>
          <w:sz w:val="20"/>
          <w:szCs w:val="20"/>
        </w:rPr>
        <w:t xml:space="preserve">, con la l’ASP di Ragusa ha aderito quale partner al progetto </w:t>
      </w:r>
      <w:r w:rsidRPr="008B1714">
        <w:rPr>
          <w:sz w:val="20"/>
          <w:szCs w:val="20"/>
        </w:rPr>
        <w:t xml:space="preserve">“Potenziamento del sistema di </w:t>
      </w:r>
      <w:r>
        <w:rPr>
          <w:sz w:val="20"/>
          <w:szCs w:val="20"/>
        </w:rPr>
        <w:t xml:space="preserve">prima e seconda </w:t>
      </w:r>
      <w:r w:rsidRPr="008B1714">
        <w:rPr>
          <w:sz w:val="20"/>
          <w:szCs w:val="20"/>
        </w:rPr>
        <w:t xml:space="preserve">accoglienza – </w:t>
      </w:r>
      <w:r>
        <w:rPr>
          <w:sz w:val="20"/>
          <w:szCs w:val="20"/>
        </w:rPr>
        <w:t>Tutela della salute dei richiedenti e protezione internazionale in condizioni di vulnerabilità psicologica anche attraverso il rafforzamento delle competenze istituzionali – “</w:t>
      </w:r>
      <w:r w:rsidRPr="008B1714">
        <w:rPr>
          <w:sz w:val="20"/>
          <w:szCs w:val="20"/>
        </w:rPr>
        <w:t xml:space="preserve">Progetto SILVER – Soluzioni Innovative per la Vulnerabilità ed il Reinserimento sociale dei migranti” di cui </w:t>
      </w:r>
      <w:r>
        <w:rPr>
          <w:sz w:val="20"/>
          <w:szCs w:val="20"/>
        </w:rPr>
        <w:t>è capofila l’ASP di Trapani;</w:t>
      </w:r>
    </w:p>
    <w:p w:rsidR="00C74986" w:rsidRDefault="00C74986" w:rsidP="00C74986">
      <w:pPr>
        <w:jc w:val="both"/>
        <w:rPr>
          <w:sz w:val="20"/>
          <w:szCs w:val="20"/>
        </w:rPr>
      </w:pPr>
      <w:r>
        <w:rPr>
          <w:sz w:val="20"/>
          <w:szCs w:val="20"/>
        </w:rPr>
        <w:t xml:space="preserve">Vista la </w:t>
      </w:r>
      <w:r w:rsidRPr="008B1714">
        <w:rPr>
          <w:sz w:val="20"/>
          <w:szCs w:val="20"/>
        </w:rPr>
        <w:t xml:space="preserve">delibera n. 1174 del 27.04.2017 </w:t>
      </w:r>
      <w:r>
        <w:rPr>
          <w:sz w:val="20"/>
          <w:szCs w:val="20"/>
        </w:rPr>
        <w:t xml:space="preserve">con la quale </w:t>
      </w:r>
      <w:r w:rsidRPr="008B1714">
        <w:rPr>
          <w:sz w:val="20"/>
          <w:szCs w:val="20"/>
        </w:rPr>
        <w:t xml:space="preserve">si è proceduto a costituire </w:t>
      </w:r>
      <w:r>
        <w:rPr>
          <w:sz w:val="20"/>
          <w:szCs w:val="20"/>
        </w:rPr>
        <w:t xml:space="preserve">2 </w:t>
      </w:r>
      <w:r w:rsidRPr="008B1714">
        <w:rPr>
          <w:sz w:val="20"/>
          <w:szCs w:val="20"/>
        </w:rPr>
        <w:t>equipe multidisciplinari</w:t>
      </w:r>
      <w:r>
        <w:rPr>
          <w:sz w:val="20"/>
          <w:szCs w:val="20"/>
        </w:rPr>
        <w:t>,</w:t>
      </w:r>
      <w:r w:rsidRPr="008B1714">
        <w:rPr>
          <w:sz w:val="20"/>
          <w:szCs w:val="20"/>
        </w:rPr>
        <w:t xml:space="preserve"> </w:t>
      </w:r>
      <w:r>
        <w:rPr>
          <w:sz w:val="20"/>
          <w:szCs w:val="20"/>
        </w:rPr>
        <w:t xml:space="preserve">come </w:t>
      </w:r>
      <w:r w:rsidRPr="008B1714">
        <w:rPr>
          <w:sz w:val="20"/>
          <w:szCs w:val="20"/>
        </w:rPr>
        <w:t>previste dal progetto</w:t>
      </w:r>
      <w:r>
        <w:rPr>
          <w:sz w:val="20"/>
          <w:szCs w:val="20"/>
        </w:rPr>
        <w:t xml:space="preserve">, </w:t>
      </w:r>
      <w:r w:rsidRPr="008B1714">
        <w:rPr>
          <w:sz w:val="20"/>
          <w:szCs w:val="20"/>
        </w:rPr>
        <w:t xml:space="preserve">una </w:t>
      </w:r>
      <w:r>
        <w:rPr>
          <w:sz w:val="20"/>
          <w:szCs w:val="20"/>
        </w:rPr>
        <w:t xml:space="preserve">per gli  </w:t>
      </w:r>
      <w:r w:rsidRPr="008B1714">
        <w:rPr>
          <w:sz w:val="20"/>
          <w:szCs w:val="20"/>
        </w:rPr>
        <w:t xml:space="preserve">Adulti composta da 2 psicologi, 1 psichiatra e 1 assistente sociale e una </w:t>
      </w:r>
      <w:r>
        <w:rPr>
          <w:sz w:val="20"/>
          <w:szCs w:val="20"/>
        </w:rPr>
        <w:t xml:space="preserve">per i </w:t>
      </w:r>
      <w:r w:rsidRPr="008B1714">
        <w:rPr>
          <w:sz w:val="20"/>
          <w:szCs w:val="20"/>
        </w:rPr>
        <w:t>Minori, composta da 1 pedagogista, 1 psichiatra infantile e 1 assistente sociale</w:t>
      </w:r>
      <w:r>
        <w:rPr>
          <w:sz w:val="20"/>
          <w:szCs w:val="20"/>
        </w:rPr>
        <w:t>, le quali opereranno all’interno dei quattro ambulatori della provincia secondo il fabbisogno che si andrà a rilevare durante lo svolgimento del progetto</w:t>
      </w:r>
      <w:r w:rsidRPr="008B1714">
        <w:rPr>
          <w:sz w:val="20"/>
          <w:szCs w:val="20"/>
        </w:rPr>
        <w:t>;</w:t>
      </w:r>
    </w:p>
    <w:p w:rsidR="00C74986" w:rsidRDefault="00C74986" w:rsidP="00C74986">
      <w:pPr>
        <w:jc w:val="both"/>
        <w:rPr>
          <w:sz w:val="20"/>
          <w:szCs w:val="20"/>
        </w:rPr>
      </w:pPr>
      <w:r w:rsidRPr="008B1714">
        <w:rPr>
          <w:sz w:val="20"/>
          <w:szCs w:val="20"/>
        </w:rPr>
        <w:t xml:space="preserve">Preso atto </w:t>
      </w:r>
      <w:r>
        <w:rPr>
          <w:sz w:val="20"/>
          <w:szCs w:val="20"/>
        </w:rPr>
        <w:t xml:space="preserve">che il progetto SILVER prevede tra l’altro il monitoraggio dei </w:t>
      </w:r>
      <w:proofErr w:type="spellStart"/>
      <w:r>
        <w:rPr>
          <w:sz w:val="20"/>
          <w:szCs w:val="20"/>
        </w:rPr>
        <w:t>CAS</w:t>
      </w:r>
      <w:proofErr w:type="spellEnd"/>
      <w:r>
        <w:rPr>
          <w:sz w:val="20"/>
          <w:szCs w:val="20"/>
        </w:rPr>
        <w:t xml:space="preserve"> ( Centri di Accoglienza Straordinaria)</w:t>
      </w:r>
    </w:p>
    <w:p w:rsidR="00C74986" w:rsidRDefault="00C74986" w:rsidP="00C74986">
      <w:pPr>
        <w:jc w:val="both"/>
        <w:rPr>
          <w:sz w:val="20"/>
          <w:szCs w:val="20"/>
        </w:rPr>
      </w:pPr>
      <w:r>
        <w:rPr>
          <w:sz w:val="20"/>
          <w:szCs w:val="20"/>
        </w:rPr>
        <w:t xml:space="preserve">che </w:t>
      </w:r>
      <w:r w:rsidRPr="008B1714">
        <w:rPr>
          <w:color w:val="2C4143"/>
          <w:sz w:val="20"/>
          <w:szCs w:val="20"/>
          <w:shd w:val="clear" w:color="auto" w:fill="FFFFFF"/>
        </w:rPr>
        <w:t>costituiscono la modalità ordinaria di accoglienza</w:t>
      </w:r>
      <w:r w:rsidRPr="008B1714">
        <w:rPr>
          <w:sz w:val="20"/>
          <w:szCs w:val="20"/>
        </w:rPr>
        <w:t xml:space="preserve"> </w:t>
      </w:r>
      <w:r>
        <w:rPr>
          <w:sz w:val="20"/>
          <w:szCs w:val="20"/>
        </w:rPr>
        <w:t xml:space="preserve">per </w:t>
      </w:r>
      <w:r w:rsidRPr="008B1714">
        <w:rPr>
          <w:sz w:val="20"/>
          <w:szCs w:val="20"/>
        </w:rPr>
        <w:t xml:space="preserve">sopperire </w:t>
      </w:r>
      <w:r w:rsidRPr="008B1714">
        <w:rPr>
          <w:color w:val="2C4143"/>
          <w:sz w:val="20"/>
          <w:szCs w:val="20"/>
          <w:shd w:val="clear" w:color="auto" w:fill="FFFFFF"/>
        </w:rPr>
        <w:t>alla mancanza di posti nelle strutture ordinarie di accoglienza</w:t>
      </w:r>
      <w:r>
        <w:rPr>
          <w:color w:val="2C4143"/>
          <w:sz w:val="20"/>
          <w:szCs w:val="20"/>
          <w:shd w:val="clear" w:color="auto" w:fill="FFFFFF"/>
        </w:rPr>
        <w:t>,</w:t>
      </w:r>
      <w:r w:rsidRPr="008B1714">
        <w:rPr>
          <w:color w:val="2C4143"/>
          <w:sz w:val="20"/>
          <w:szCs w:val="20"/>
          <w:shd w:val="clear" w:color="auto" w:fill="FFFFFF"/>
        </w:rPr>
        <w:t xml:space="preserve"> in caso di arrivi consistenti e ravvicinati</w:t>
      </w:r>
      <w:r>
        <w:rPr>
          <w:color w:val="2C4143"/>
          <w:sz w:val="20"/>
          <w:szCs w:val="20"/>
          <w:shd w:val="clear" w:color="auto" w:fill="FFFFFF"/>
        </w:rPr>
        <w:t xml:space="preserve"> e all’interno dei quali l</w:t>
      </w:r>
      <w:r w:rsidRPr="008B1714">
        <w:rPr>
          <w:color w:val="2C4143"/>
          <w:sz w:val="20"/>
          <w:szCs w:val="20"/>
          <w:shd w:val="clear" w:color="auto" w:fill="FFFFFF"/>
        </w:rPr>
        <w:t>a permanenza dovrebbe essere limitata al tempo strettamente necessario al trasferimento del richiedente nelle strutture seconda accoglienza.</w:t>
      </w:r>
      <w:r w:rsidRPr="008B1714">
        <w:rPr>
          <w:sz w:val="20"/>
          <w:szCs w:val="20"/>
        </w:rPr>
        <w:t xml:space="preserve">  </w:t>
      </w:r>
    </w:p>
    <w:p w:rsidR="00C74986" w:rsidRPr="00701E30" w:rsidRDefault="00C74986" w:rsidP="00C74986">
      <w:pPr>
        <w:jc w:val="both"/>
        <w:rPr>
          <w:sz w:val="20"/>
          <w:szCs w:val="20"/>
        </w:rPr>
      </w:pPr>
      <w:r w:rsidRPr="00701E30">
        <w:rPr>
          <w:sz w:val="20"/>
          <w:szCs w:val="20"/>
        </w:rPr>
        <w:t xml:space="preserve">Preso atto che al fine di realizzare </w:t>
      </w:r>
      <w:r>
        <w:rPr>
          <w:sz w:val="20"/>
          <w:szCs w:val="20"/>
        </w:rPr>
        <w:t xml:space="preserve"> tale monitoraggio si rende necessaria la collaborazione di  </w:t>
      </w:r>
      <w:r w:rsidRPr="008B1714">
        <w:rPr>
          <w:sz w:val="20"/>
          <w:szCs w:val="20"/>
        </w:rPr>
        <w:t>ulteriori professionalità</w:t>
      </w:r>
      <w:r>
        <w:rPr>
          <w:sz w:val="20"/>
          <w:szCs w:val="20"/>
        </w:rPr>
        <w:t>,</w:t>
      </w:r>
      <w:r w:rsidRPr="008B1714">
        <w:rPr>
          <w:sz w:val="20"/>
          <w:szCs w:val="20"/>
        </w:rPr>
        <w:t xml:space="preserve"> 1 Psicologo, 1 Psichiatra,</w:t>
      </w:r>
      <w:r>
        <w:rPr>
          <w:sz w:val="20"/>
          <w:szCs w:val="20"/>
        </w:rPr>
        <w:t xml:space="preserve"> 1 personale </w:t>
      </w:r>
      <w:r w:rsidRPr="008B1714">
        <w:rPr>
          <w:sz w:val="20"/>
          <w:szCs w:val="20"/>
        </w:rPr>
        <w:t xml:space="preserve">Tecnico Scientifico </w:t>
      </w:r>
      <w:r>
        <w:rPr>
          <w:sz w:val="20"/>
          <w:szCs w:val="20"/>
        </w:rPr>
        <w:t>che affianchino le equipe multidisciplinari presso i</w:t>
      </w:r>
      <w:r w:rsidRPr="008B1714">
        <w:rPr>
          <w:sz w:val="20"/>
          <w:szCs w:val="20"/>
        </w:rPr>
        <w:t xml:space="preserve"> </w:t>
      </w:r>
      <w:r>
        <w:rPr>
          <w:sz w:val="20"/>
          <w:szCs w:val="20"/>
        </w:rPr>
        <w:t xml:space="preserve">predetti </w:t>
      </w:r>
      <w:r w:rsidRPr="008B1714">
        <w:rPr>
          <w:sz w:val="20"/>
          <w:szCs w:val="20"/>
        </w:rPr>
        <w:t>centri di accoglienza</w:t>
      </w:r>
      <w:r>
        <w:rPr>
          <w:sz w:val="20"/>
          <w:szCs w:val="20"/>
        </w:rPr>
        <w:t xml:space="preserve"> straordinaria</w:t>
      </w:r>
      <w:r w:rsidRPr="008B1714">
        <w:rPr>
          <w:sz w:val="20"/>
          <w:szCs w:val="20"/>
        </w:rPr>
        <w:t>, per l’effettuazione d</w:t>
      </w:r>
      <w:r>
        <w:rPr>
          <w:sz w:val="20"/>
          <w:szCs w:val="20"/>
        </w:rPr>
        <w:t xml:space="preserve">elle </w:t>
      </w:r>
      <w:r w:rsidRPr="008B1714">
        <w:rPr>
          <w:sz w:val="20"/>
          <w:szCs w:val="20"/>
        </w:rPr>
        <w:t xml:space="preserve">ore </w:t>
      </w:r>
      <w:r>
        <w:rPr>
          <w:sz w:val="20"/>
          <w:szCs w:val="20"/>
        </w:rPr>
        <w:t xml:space="preserve"> </w:t>
      </w:r>
      <w:r w:rsidRPr="008B1714">
        <w:rPr>
          <w:sz w:val="20"/>
          <w:szCs w:val="20"/>
        </w:rPr>
        <w:t>finanziate dal progetto</w:t>
      </w:r>
      <w:r>
        <w:rPr>
          <w:sz w:val="20"/>
          <w:szCs w:val="20"/>
        </w:rPr>
        <w:t>;</w:t>
      </w:r>
      <w:r w:rsidRPr="00701E30">
        <w:rPr>
          <w:sz w:val="20"/>
          <w:szCs w:val="20"/>
        </w:rPr>
        <w:t xml:space="preserve"> </w:t>
      </w:r>
    </w:p>
    <w:p w:rsidR="00C74986" w:rsidRPr="00701E30" w:rsidRDefault="00C74986" w:rsidP="00C74986">
      <w:pPr>
        <w:jc w:val="both"/>
        <w:rPr>
          <w:sz w:val="20"/>
          <w:szCs w:val="20"/>
        </w:rPr>
      </w:pPr>
      <w:r w:rsidRPr="00701E30">
        <w:rPr>
          <w:sz w:val="20"/>
          <w:szCs w:val="20"/>
        </w:rPr>
        <w:t>Considerata la natura temporanea e la particolare qualificazione della prestazione da affidare;</w:t>
      </w:r>
    </w:p>
    <w:p w:rsidR="00C74986" w:rsidRDefault="00C74986" w:rsidP="00C74986">
      <w:pPr>
        <w:jc w:val="both"/>
        <w:rPr>
          <w:sz w:val="20"/>
          <w:szCs w:val="20"/>
        </w:rPr>
      </w:pPr>
      <w:r w:rsidRPr="00701E30">
        <w:rPr>
          <w:sz w:val="20"/>
          <w:szCs w:val="20"/>
        </w:rPr>
        <w:t>Atteso che la realizzazione del progetto non può essere affidata al personale dipendente giusta disposizione assessoriale</w:t>
      </w:r>
      <w:r w:rsidRPr="009E46DF">
        <w:rPr>
          <w:sz w:val="20"/>
          <w:szCs w:val="20"/>
        </w:rPr>
        <w:t xml:space="preserve"> n. 42067 del 21.05.2012 Dipartimento regionale per le attività sanitarie Servizio 2;</w:t>
      </w:r>
    </w:p>
    <w:p w:rsidR="00C74986" w:rsidRDefault="00C74986" w:rsidP="00C74986">
      <w:pPr>
        <w:jc w:val="both"/>
        <w:rPr>
          <w:sz w:val="20"/>
          <w:szCs w:val="20"/>
        </w:rPr>
      </w:pPr>
      <w:r w:rsidRPr="009E46DF">
        <w:rPr>
          <w:sz w:val="20"/>
          <w:szCs w:val="20"/>
        </w:rPr>
        <w:t>Accertata</w:t>
      </w:r>
      <w:r>
        <w:rPr>
          <w:sz w:val="20"/>
          <w:szCs w:val="20"/>
        </w:rPr>
        <w:t>,</w:t>
      </w:r>
      <w:r w:rsidRPr="009E46DF">
        <w:rPr>
          <w:sz w:val="20"/>
          <w:szCs w:val="20"/>
        </w:rPr>
        <w:t xml:space="preserve"> </w:t>
      </w:r>
      <w:r>
        <w:rPr>
          <w:sz w:val="20"/>
          <w:szCs w:val="20"/>
        </w:rPr>
        <w:t>giusta delibera n. 174 del 13.04.2017, la sussistenza della</w:t>
      </w:r>
      <w:r w:rsidRPr="009E46DF">
        <w:rPr>
          <w:sz w:val="20"/>
          <w:szCs w:val="20"/>
        </w:rPr>
        <w:t xml:space="preserve"> necessaria copertura finanziaria </w:t>
      </w:r>
      <w:r>
        <w:rPr>
          <w:sz w:val="20"/>
          <w:szCs w:val="20"/>
        </w:rPr>
        <w:t>di €</w:t>
      </w:r>
      <w:r w:rsidRPr="003B50FE">
        <w:rPr>
          <w:sz w:val="20"/>
          <w:szCs w:val="20"/>
        </w:rPr>
        <w:t xml:space="preserve"> </w:t>
      </w:r>
      <w:r>
        <w:rPr>
          <w:sz w:val="20"/>
          <w:szCs w:val="20"/>
        </w:rPr>
        <w:t xml:space="preserve">8.239,44 destinata alle </w:t>
      </w:r>
      <w:r w:rsidRPr="00830F11">
        <w:rPr>
          <w:sz w:val="20"/>
          <w:szCs w:val="20"/>
        </w:rPr>
        <w:t>competenze del personale</w:t>
      </w:r>
      <w:r>
        <w:rPr>
          <w:sz w:val="20"/>
          <w:szCs w:val="20"/>
        </w:rPr>
        <w:t xml:space="preserve"> da reclutare </w:t>
      </w:r>
    </w:p>
    <w:p w:rsidR="00C74986" w:rsidRDefault="00C74986" w:rsidP="00C74986">
      <w:pPr>
        <w:jc w:val="both"/>
        <w:rPr>
          <w:sz w:val="20"/>
          <w:szCs w:val="20"/>
        </w:rPr>
      </w:pPr>
    </w:p>
    <w:p w:rsidR="00C74986" w:rsidRDefault="00C74986" w:rsidP="00C74986">
      <w:pPr>
        <w:jc w:val="both"/>
        <w:rPr>
          <w:b/>
          <w:noProof/>
          <w:sz w:val="20"/>
          <w:szCs w:val="20"/>
        </w:rPr>
      </w:pPr>
      <w:r>
        <w:rPr>
          <w:sz w:val="20"/>
          <w:szCs w:val="20"/>
        </w:rPr>
        <w:tab/>
      </w:r>
      <w:r>
        <w:rPr>
          <w:sz w:val="20"/>
          <w:szCs w:val="20"/>
        </w:rPr>
        <w:tab/>
      </w:r>
      <w:r w:rsidRPr="009E46DF">
        <w:rPr>
          <w:sz w:val="20"/>
          <w:szCs w:val="20"/>
        </w:rPr>
        <w:tab/>
      </w:r>
      <w:r w:rsidRPr="009E46DF">
        <w:rPr>
          <w:sz w:val="20"/>
          <w:szCs w:val="20"/>
        </w:rPr>
        <w:tab/>
      </w:r>
      <w:r>
        <w:rPr>
          <w:sz w:val="20"/>
          <w:szCs w:val="20"/>
        </w:rPr>
        <w:t xml:space="preserve">      </w:t>
      </w:r>
      <w:r>
        <w:rPr>
          <w:sz w:val="20"/>
          <w:szCs w:val="20"/>
        </w:rPr>
        <w:tab/>
        <w:t xml:space="preserve">           </w:t>
      </w:r>
      <w:r w:rsidRPr="00AF75E7">
        <w:rPr>
          <w:b/>
          <w:noProof/>
          <w:sz w:val="20"/>
          <w:szCs w:val="20"/>
        </w:rPr>
        <w:t>E’ INDETTA</w:t>
      </w:r>
    </w:p>
    <w:p w:rsidR="00C74986" w:rsidRDefault="00C74986" w:rsidP="00C74986">
      <w:pPr>
        <w:jc w:val="both"/>
        <w:rPr>
          <w:b/>
          <w:noProof/>
          <w:sz w:val="20"/>
          <w:szCs w:val="20"/>
        </w:rPr>
      </w:pPr>
    </w:p>
    <w:p w:rsidR="00C74986" w:rsidRDefault="00C74986" w:rsidP="00C74986">
      <w:pPr>
        <w:ind w:hanging="1"/>
        <w:jc w:val="both"/>
        <w:rPr>
          <w:sz w:val="20"/>
          <w:szCs w:val="20"/>
        </w:rPr>
      </w:pPr>
      <w:r w:rsidRPr="009E46DF">
        <w:rPr>
          <w:noProof/>
          <w:sz w:val="20"/>
          <w:szCs w:val="20"/>
        </w:rPr>
        <w:t>In esecuzione della delibera n</w:t>
      </w:r>
      <w:r>
        <w:rPr>
          <w:noProof/>
          <w:sz w:val="20"/>
          <w:szCs w:val="20"/>
        </w:rPr>
        <w:t xml:space="preserve">. </w:t>
      </w:r>
      <w:r>
        <w:rPr>
          <w:noProof/>
          <w:sz w:val="20"/>
          <w:szCs w:val="20"/>
        </w:rPr>
        <w:t xml:space="preserve">1999 </w:t>
      </w:r>
      <w:r>
        <w:rPr>
          <w:noProof/>
          <w:sz w:val="20"/>
          <w:szCs w:val="20"/>
        </w:rPr>
        <w:t>d</w:t>
      </w:r>
      <w:r w:rsidRPr="009E46DF">
        <w:rPr>
          <w:noProof/>
          <w:sz w:val="20"/>
          <w:szCs w:val="20"/>
        </w:rPr>
        <w:t>el</w:t>
      </w:r>
      <w:r>
        <w:rPr>
          <w:noProof/>
          <w:sz w:val="20"/>
          <w:szCs w:val="20"/>
        </w:rPr>
        <w:t xml:space="preserve"> </w:t>
      </w:r>
      <w:r>
        <w:rPr>
          <w:noProof/>
          <w:sz w:val="20"/>
          <w:szCs w:val="20"/>
        </w:rPr>
        <w:t xml:space="preserve">19/07/2017 </w:t>
      </w:r>
      <w:r w:rsidRPr="009E46DF">
        <w:rPr>
          <w:noProof/>
          <w:sz w:val="20"/>
          <w:szCs w:val="20"/>
        </w:rPr>
        <w:t xml:space="preserve">procedura selettiva </w:t>
      </w:r>
      <w:r w:rsidRPr="009E46DF">
        <w:rPr>
          <w:sz w:val="20"/>
          <w:szCs w:val="20"/>
        </w:rPr>
        <w:t>volta al conferimento d</w:t>
      </w:r>
      <w:r>
        <w:rPr>
          <w:sz w:val="20"/>
          <w:szCs w:val="20"/>
        </w:rPr>
        <w:t xml:space="preserve">i 3 incarichi </w:t>
      </w:r>
      <w:r w:rsidRPr="009E46DF">
        <w:rPr>
          <w:sz w:val="20"/>
          <w:szCs w:val="20"/>
        </w:rPr>
        <w:t xml:space="preserve">di collaborazione continuata e coordinata </w:t>
      </w:r>
      <w:r>
        <w:rPr>
          <w:sz w:val="20"/>
          <w:szCs w:val="20"/>
        </w:rPr>
        <w:t xml:space="preserve">a n. 1 Psicologo, n. 1 Psichiatra e n. 1 Personale Tecnico scientifico </w:t>
      </w:r>
      <w:r w:rsidRPr="008B1714">
        <w:rPr>
          <w:sz w:val="20"/>
          <w:szCs w:val="20"/>
        </w:rPr>
        <w:t xml:space="preserve">per definizione </w:t>
      </w:r>
      <w:proofErr w:type="spellStart"/>
      <w:r w:rsidRPr="008B1714">
        <w:rPr>
          <w:sz w:val="20"/>
          <w:szCs w:val="20"/>
        </w:rPr>
        <w:t>POS</w:t>
      </w:r>
      <w:proofErr w:type="spellEnd"/>
      <w:r>
        <w:rPr>
          <w:sz w:val="20"/>
          <w:szCs w:val="20"/>
        </w:rPr>
        <w:t xml:space="preserve">, </w:t>
      </w:r>
      <w:r w:rsidRPr="00830F11">
        <w:rPr>
          <w:sz w:val="20"/>
          <w:szCs w:val="20"/>
        </w:rPr>
        <w:t xml:space="preserve">mediante comparazione dei curricula professionali e culturali e colloquio, ai sensi dell’art. 7 comma 6 e 6 bis del </w:t>
      </w:r>
      <w:proofErr w:type="spellStart"/>
      <w:r w:rsidRPr="00830F11">
        <w:rPr>
          <w:sz w:val="20"/>
          <w:szCs w:val="20"/>
        </w:rPr>
        <w:t>Dlgs</w:t>
      </w:r>
      <w:proofErr w:type="spellEnd"/>
      <w:r w:rsidRPr="00830F11">
        <w:rPr>
          <w:sz w:val="20"/>
          <w:szCs w:val="20"/>
        </w:rPr>
        <w:t xml:space="preserve"> </w:t>
      </w:r>
      <w:proofErr w:type="spellStart"/>
      <w:r w:rsidRPr="00830F11">
        <w:rPr>
          <w:sz w:val="20"/>
          <w:szCs w:val="20"/>
        </w:rPr>
        <w:t>n.165</w:t>
      </w:r>
      <w:proofErr w:type="spellEnd"/>
      <w:r w:rsidRPr="00830F11">
        <w:rPr>
          <w:sz w:val="20"/>
          <w:szCs w:val="20"/>
        </w:rPr>
        <w:t xml:space="preserve">/2001 e </w:t>
      </w:r>
      <w:proofErr w:type="spellStart"/>
      <w:r w:rsidRPr="00830F11">
        <w:rPr>
          <w:sz w:val="20"/>
          <w:szCs w:val="20"/>
        </w:rPr>
        <w:t>ssmmii</w:t>
      </w:r>
      <w:proofErr w:type="spellEnd"/>
      <w:r>
        <w:rPr>
          <w:b/>
          <w:sz w:val="20"/>
          <w:szCs w:val="20"/>
        </w:rPr>
        <w:t xml:space="preserve">, </w:t>
      </w:r>
      <w:r w:rsidRPr="00011675">
        <w:rPr>
          <w:sz w:val="20"/>
          <w:szCs w:val="20"/>
        </w:rPr>
        <w:t>pe</w:t>
      </w:r>
      <w:r w:rsidRPr="00830F11">
        <w:rPr>
          <w:sz w:val="20"/>
          <w:szCs w:val="20"/>
        </w:rPr>
        <w:t>r la realizzazione del</w:t>
      </w:r>
      <w:r>
        <w:rPr>
          <w:sz w:val="20"/>
          <w:szCs w:val="20"/>
        </w:rPr>
        <w:t xml:space="preserve"> progetto </w:t>
      </w:r>
      <w:r w:rsidRPr="008B1714">
        <w:rPr>
          <w:sz w:val="20"/>
          <w:szCs w:val="20"/>
        </w:rPr>
        <w:t xml:space="preserve">“Potenziamento del sistema di </w:t>
      </w:r>
      <w:r>
        <w:rPr>
          <w:sz w:val="20"/>
          <w:szCs w:val="20"/>
        </w:rPr>
        <w:t xml:space="preserve">prima e seconda </w:t>
      </w:r>
      <w:r w:rsidRPr="008B1714">
        <w:rPr>
          <w:sz w:val="20"/>
          <w:szCs w:val="20"/>
        </w:rPr>
        <w:t xml:space="preserve">accoglienza – </w:t>
      </w:r>
      <w:r>
        <w:rPr>
          <w:sz w:val="20"/>
          <w:szCs w:val="20"/>
        </w:rPr>
        <w:t>Tutela della salute dei richiedenti e protezione internazionale in condizioni di vulnerabilità psicologica anche attraverso il rafforzamento delle competenze istituzionali – “</w:t>
      </w:r>
      <w:r w:rsidRPr="008225C7">
        <w:rPr>
          <w:b/>
          <w:sz w:val="20"/>
          <w:szCs w:val="20"/>
        </w:rPr>
        <w:t>Progetto SILVER</w:t>
      </w:r>
      <w:r w:rsidRPr="008B1714">
        <w:rPr>
          <w:sz w:val="20"/>
          <w:szCs w:val="20"/>
        </w:rPr>
        <w:t xml:space="preserve"> – Soluzioni Innovative per la Vulnerabilità ed il Reinserimento sociale dei migranti”</w:t>
      </w:r>
      <w:r>
        <w:rPr>
          <w:sz w:val="20"/>
          <w:szCs w:val="20"/>
        </w:rPr>
        <w:t>;</w:t>
      </w:r>
    </w:p>
    <w:p w:rsidR="00C74986" w:rsidRDefault="00C74986" w:rsidP="00C74986">
      <w:pPr>
        <w:ind w:hanging="1"/>
        <w:jc w:val="both"/>
        <w:rPr>
          <w:sz w:val="20"/>
          <w:szCs w:val="20"/>
        </w:rPr>
      </w:pPr>
      <w:r>
        <w:rPr>
          <w:noProof/>
          <w:sz w:val="20"/>
          <w:szCs w:val="20"/>
        </w:rPr>
        <w:t xml:space="preserve">Gli </w:t>
      </w:r>
      <w:r w:rsidRPr="009E46DF">
        <w:rPr>
          <w:sz w:val="20"/>
          <w:szCs w:val="20"/>
        </w:rPr>
        <w:t>incarichi decorrono dalla data di sottoscrizione del relativo contratto di co.co.co</w:t>
      </w:r>
      <w:r>
        <w:rPr>
          <w:sz w:val="20"/>
          <w:szCs w:val="20"/>
        </w:rPr>
        <w:t xml:space="preserve"> e il termine delle attività progettuali è previsto per il 18 luglio 2017. </w:t>
      </w:r>
      <w:r w:rsidRPr="009E46DF">
        <w:rPr>
          <w:sz w:val="20"/>
          <w:szCs w:val="20"/>
        </w:rPr>
        <w:t>I vincitori della selezione svolgeranno l’att</w:t>
      </w:r>
      <w:r>
        <w:rPr>
          <w:sz w:val="20"/>
          <w:szCs w:val="20"/>
        </w:rPr>
        <w:t>ività</w:t>
      </w:r>
      <w:r w:rsidRPr="002E109A">
        <w:rPr>
          <w:sz w:val="20"/>
          <w:szCs w:val="20"/>
        </w:rPr>
        <w:t xml:space="preserve"> </w:t>
      </w:r>
      <w:r>
        <w:rPr>
          <w:sz w:val="20"/>
          <w:szCs w:val="20"/>
        </w:rPr>
        <w:t xml:space="preserve">secondo le ore  di seguito indicate e  </w:t>
      </w:r>
      <w:r w:rsidRPr="008B1714">
        <w:rPr>
          <w:sz w:val="20"/>
          <w:szCs w:val="20"/>
        </w:rPr>
        <w:t>finanziate dal progetto</w:t>
      </w:r>
    </w:p>
    <w:p w:rsidR="00C74986" w:rsidRPr="008B1714" w:rsidRDefault="00C74986" w:rsidP="00C74986">
      <w:pPr>
        <w:numPr>
          <w:ilvl w:val="0"/>
          <w:numId w:val="8"/>
        </w:numPr>
        <w:jc w:val="both"/>
        <w:rPr>
          <w:sz w:val="20"/>
          <w:szCs w:val="20"/>
        </w:rPr>
      </w:pPr>
      <w:r w:rsidRPr="008B1714">
        <w:rPr>
          <w:sz w:val="20"/>
          <w:szCs w:val="20"/>
        </w:rPr>
        <w:t xml:space="preserve">Psicologo, per 50 h ( costo unitario € 48,60 </w:t>
      </w:r>
      <w:r>
        <w:rPr>
          <w:sz w:val="20"/>
          <w:szCs w:val="20"/>
        </w:rPr>
        <w:t xml:space="preserve">- costo complessivo 2.430,00 </w:t>
      </w:r>
      <w:r w:rsidRPr="008B1714">
        <w:rPr>
          <w:sz w:val="20"/>
          <w:szCs w:val="20"/>
        </w:rPr>
        <w:t>)</w:t>
      </w:r>
    </w:p>
    <w:p w:rsidR="00C74986" w:rsidRPr="008B1714" w:rsidRDefault="00C74986" w:rsidP="00C74986">
      <w:pPr>
        <w:numPr>
          <w:ilvl w:val="0"/>
          <w:numId w:val="8"/>
        </w:numPr>
        <w:jc w:val="both"/>
        <w:rPr>
          <w:sz w:val="20"/>
          <w:szCs w:val="20"/>
        </w:rPr>
      </w:pPr>
      <w:r w:rsidRPr="008B1714">
        <w:rPr>
          <w:sz w:val="20"/>
          <w:szCs w:val="20"/>
        </w:rPr>
        <w:t>Psichiatra, per 50 h ( costo unita</w:t>
      </w:r>
      <w:r>
        <w:rPr>
          <w:sz w:val="20"/>
          <w:szCs w:val="20"/>
        </w:rPr>
        <w:t>r</w:t>
      </w:r>
      <w:r w:rsidRPr="008B1714">
        <w:rPr>
          <w:sz w:val="20"/>
          <w:szCs w:val="20"/>
        </w:rPr>
        <w:t>io € 59,28</w:t>
      </w:r>
      <w:r>
        <w:rPr>
          <w:sz w:val="20"/>
          <w:szCs w:val="20"/>
        </w:rPr>
        <w:t xml:space="preserve"> -</w:t>
      </w:r>
      <w:r w:rsidRPr="004A0979">
        <w:rPr>
          <w:sz w:val="20"/>
          <w:szCs w:val="20"/>
        </w:rPr>
        <w:t xml:space="preserve"> </w:t>
      </w:r>
      <w:r>
        <w:rPr>
          <w:sz w:val="20"/>
          <w:szCs w:val="20"/>
        </w:rPr>
        <w:t>costo complessivo 2.964,00</w:t>
      </w:r>
      <w:r w:rsidRPr="008B1714">
        <w:rPr>
          <w:sz w:val="20"/>
          <w:szCs w:val="20"/>
        </w:rPr>
        <w:t>)</w:t>
      </w:r>
    </w:p>
    <w:p w:rsidR="00C74986" w:rsidRPr="008B1714" w:rsidRDefault="00C74986" w:rsidP="00C74986">
      <w:pPr>
        <w:numPr>
          <w:ilvl w:val="0"/>
          <w:numId w:val="8"/>
        </w:numPr>
        <w:jc w:val="both"/>
        <w:rPr>
          <w:sz w:val="20"/>
          <w:szCs w:val="20"/>
        </w:rPr>
      </w:pPr>
      <w:r w:rsidRPr="008B1714">
        <w:rPr>
          <w:sz w:val="20"/>
          <w:szCs w:val="20"/>
        </w:rPr>
        <w:t xml:space="preserve">Personale Tecnico Scientifico per definizione </w:t>
      </w:r>
      <w:proofErr w:type="spellStart"/>
      <w:r w:rsidRPr="008B1714">
        <w:rPr>
          <w:sz w:val="20"/>
          <w:szCs w:val="20"/>
        </w:rPr>
        <w:t>POS</w:t>
      </w:r>
      <w:proofErr w:type="spellEnd"/>
      <w:r w:rsidRPr="008B1714">
        <w:rPr>
          <w:sz w:val="20"/>
          <w:szCs w:val="20"/>
        </w:rPr>
        <w:t>, per 48 h ( costo unitario €59,28</w:t>
      </w:r>
      <w:r>
        <w:rPr>
          <w:sz w:val="20"/>
          <w:szCs w:val="20"/>
        </w:rPr>
        <w:t xml:space="preserve"> - costo complessivo 2.845,44</w:t>
      </w:r>
      <w:r w:rsidRPr="008B1714">
        <w:rPr>
          <w:sz w:val="20"/>
          <w:szCs w:val="20"/>
        </w:rPr>
        <w:t>)</w:t>
      </w:r>
    </w:p>
    <w:p w:rsidR="00C74986" w:rsidRDefault="00C74986" w:rsidP="00C74986">
      <w:pPr>
        <w:ind w:hanging="1"/>
        <w:jc w:val="both"/>
        <w:rPr>
          <w:sz w:val="20"/>
          <w:szCs w:val="20"/>
        </w:rPr>
      </w:pPr>
      <w:r w:rsidRPr="00701E30">
        <w:rPr>
          <w:sz w:val="20"/>
          <w:szCs w:val="20"/>
        </w:rPr>
        <w:t>stabilita da</w:t>
      </w:r>
      <w:r>
        <w:rPr>
          <w:sz w:val="20"/>
          <w:szCs w:val="20"/>
        </w:rPr>
        <w:t xml:space="preserve">l referente  del progetto dr.ssa Giusi Fontanella </w:t>
      </w:r>
      <w:r w:rsidRPr="00701E30">
        <w:rPr>
          <w:sz w:val="20"/>
          <w:szCs w:val="20"/>
        </w:rPr>
        <w:t xml:space="preserve"> che avr</w:t>
      </w:r>
      <w:r>
        <w:rPr>
          <w:sz w:val="20"/>
          <w:szCs w:val="20"/>
        </w:rPr>
        <w:t>à</w:t>
      </w:r>
      <w:r w:rsidRPr="00701E30">
        <w:rPr>
          <w:sz w:val="20"/>
          <w:szCs w:val="20"/>
        </w:rPr>
        <w:t xml:space="preserve">  cura di impartire al collaboratore le indicazioni di massima per lo svolgimento delle attività richieste e attestare la regolarità ed adeguatezza delle prestazioni.</w:t>
      </w:r>
      <w:r>
        <w:rPr>
          <w:sz w:val="20"/>
          <w:szCs w:val="20"/>
        </w:rPr>
        <w:t xml:space="preserve"> </w:t>
      </w:r>
      <w:r w:rsidRPr="00701E30">
        <w:rPr>
          <w:sz w:val="20"/>
          <w:szCs w:val="20"/>
        </w:rPr>
        <w:t xml:space="preserve">L’incaricato </w:t>
      </w:r>
      <w:r w:rsidRPr="00701E30">
        <w:rPr>
          <w:sz w:val="20"/>
          <w:szCs w:val="20"/>
        </w:rPr>
        <w:lastRenderedPageBreak/>
        <w:t xml:space="preserve">avrà il vincolo della riservatezza delle informazioni che riguardano l’azienda nonché il rispetto del patto di non concorrenza e sarà dotato di badge </w:t>
      </w:r>
      <w:r>
        <w:rPr>
          <w:sz w:val="20"/>
          <w:szCs w:val="20"/>
        </w:rPr>
        <w:t xml:space="preserve">di riconoscimento </w:t>
      </w:r>
      <w:r w:rsidRPr="00701E30">
        <w:rPr>
          <w:sz w:val="20"/>
          <w:szCs w:val="20"/>
        </w:rPr>
        <w:t>ai soli fini assicurativi.</w:t>
      </w:r>
      <w:r>
        <w:rPr>
          <w:sz w:val="20"/>
          <w:szCs w:val="20"/>
        </w:rPr>
        <w:t xml:space="preserve"> </w:t>
      </w:r>
      <w:r w:rsidRPr="00701E30">
        <w:rPr>
          <w:sz w:val="20"/>
          <w:szCs w:val="20"/>
        </w:rPr>
        <w:t>Al collaboratore non potranno essere affidati poteri gestionali autonomi né compiti di rappresentanza dell’Azienda.</w:t>
      </w:r>
    </w:p>
    <w:p w:rsidR="00C74986" w:rsidRPr="00701E30" w:rsidRDefault="00C74986" w:rsidP="00C74986">
      <w:pPr>
        <w:ind w:hanging="1"/>
        <w:jc w:val="both"/>
        <w:rPr>
          <w:sz w:val="20"/>
          <w:szCs w:val="20"/>
        </w:rPr>
      </w:pPr>
      <w:r w:rsidRPr="00701E30">
        <w:rPr>
          <w:sz w:val="20"/>
          <w:szCs w:val="20"/>
        </w:rPr>
        <w:t>I</w:t>
      </w:r>
      <w:r w:rsidRPr="00701E30">
        <w:rPr>
          <w:noProof/>
          <w:sz w:val="20"/>
          <w:szCs w:val="20"/>
        </w:rPr>
        <w:t xml:space="preserve"> vincitori della selezione espleteranno la loro attività </w:t>
      </w:r>
      <w:r>
        <w:rPr>
          <w:noProof/>
          <w:sz w:val="20"/>
          <w:szCs w:val="20"/>
        </w:rPr>
        <w:t xml:space="preserve">affiancando le equipe multidisciplinari presso i CAS </w:t>
      </w:r>
      <w:r w:rsidRPr="00701E30">
        <w:rPr>
          <w:noProof/>
          <w:sz w:val="20"/>
          <w:szCs w:val="20"/>
        </w:rPr>
        <w:t xml:space="preserve">secondo il piano operativo </w:t>
      </w:r>
      <w:r>
        <w:rPr>
          <w:noProof/>
          <w:sz w:val="20"/>
          <w:szCs w:val="20"/>
        </w:rPr>
        <w:t>SILVER</w:t>
      </w:r>
      <w:r w:rsidRPr="00701E30">
        <w:rPr>
          <w:noProof/>
          <w:sz w:val="20"/>
          <w:szCs w:val="20"/>
        </w:rPr>
        <w:t xml:space="preserve">. </w:t>
      </w:r>
    </w:p>
    <w:p w:rsidR="00C74986" w:rsidRPr="00701E30" w:rsidRDefault="00C74986" w:rsidP="00C74986">
      <w:pPr>
        <w:ind w:left="360"/>
        <w:jc w:val="both"/>
        <w:rPr>
          <w:b/>
          <w:noProof/>
          <w:sz w:val="20"/>
          <w:szCs w:val="20"/>
        </w:rPr>
      </w:pPr>
      <w:r w:rsidRPr="00701E30">
        <w:rPr>
          <w:noProof/>
          <w:sz w:val="20"/>
          <w:szCs w:val="20"/>
        </w:rPr>
        <w:t xml:space="preserve">Per l’ammissione  alla selezione per il conferimento dell’incarico  occorre il possesso dei  seguenti requisiti    </w:t>
      </w:r>
      <w:r w:rsidRPr="00701E30">
        <w:rPr>
          <w:noProof/>
          <w:sz w:val="20"/>
          <w:szCs w:val="20"/>
        </w:rPr>
        <w:tab/>
      </w:r>
    </w:p>
    <w:p w:rsidR="00C74986" w:rsidRPr="00701E30" w:rsidRDefault="00C74986" w:rsidP="00C74986">
      <w:pPr>
        <w:pStyle w:val="Paragrafoelenco"/>
        <w:numPr>
          <w:ilvl w:val="0"/>
          <w:numId w:val="6"/>
        </w:numPr>
        <w:spacing w:line="240" w:lineRule="atLeast"/>
        <w:jc w:val="both"/>
        <w:rPr>
          <w:noProof/>
          <w:sz w:val="20"/>
          <w:szCs w:val="20"/>
          <w:u w:val="single"/>
        </w:rPr>
      </w:pPr>
      <w:r w:rsidRPr="00701E30">
        <w:rPr>
          <w:b/>
          <w:noProof/>
          <w:sz w:val="20"/>
          <w:szCs w:val="20"/>
          <w:u w:val="single"/>
        </w:rPr>
        <w:t xml:space="preserve">GENERALI </w:t>
      </w:r>
    </w:p>
    <w:p w:rsidR="00C74986" w:rsidRPr="00701E30" w:rsidRDefault="00C74986" w:rsidP="00C74986">
      <w:pPr>
        <w:pStyle w:val="Paragrafoelenco"/>
        <w:numPr>
          <w:ilvl w:val="0"/>
          <w:numId w:val="7"/>
        </w:numPr>
        <w:spacing w:line="240" w:lineRule="atLeast"/>
        <w:jc w:val="both"/>
        <w:rPr>
          <w:rFonts w:ascii="Times New Roman" w:hAnsi="Times New Roman"/>
          <w:noProof/>
          <w:sz w:val="20"/>
          <w:szCs w:val="20"/>
        </w:rPr>
      </w:pPr>
      <w:r w:rsidRPr="00701E30">
        <w:rPr>
          <w:rFonts w:ascii="Times New Roman" w:hAnsi="Times New Roman"/>
          <w:noProof/>
          <w:sz w:val="20"/>
          <w:szCs w:val="20"/>
        </w:rPr>
        <w:t>Cittadinanza italiana o di uno degli stati membri dell’Unione Europea,</w:t>
      </w:r>
    </w:p>
    <w:p w:rsidR="00C74986" w:rsidRPr="00701E30" w:rsidRDefault="00C74986" w:rsidP="00C74986">
      <w:pPr>
        <w:pStyle w:val="Paragrafoelenco"/>
        <w:numPr>
          <w:ilvl w:val="0"/>
          <w:numId w:val="7"/>
        </w:numPr>
        <w:spacing w:line="240" w:lineRule="atLeast"/>
        <w:jc w:val="both"/>
        <w:rPr>
          <w:rFonts w:ascii="Times New Roman" w:hAnsi="Times New Roman"/>
          <w:noProof/>
          <w:sz w:val="20"/>
          <w:szCs w:val="20"/>
        </w:rPr>
      </w:pPr>
      <w:r w:rsidRPr="00701E30">
        <w:rPr>
          <w:rFonts w:ascii="Times New Roman" w:hAnsi="Times New Roman"/>
          <w:noProof/>
          <w:sz w:val="20"/>
          <w:szCs w:val="20"/>
        </w:rPr>
        <w:t xml:space="preserve">Iscrizione ai relativi </w:t>
      </w:r>
      <w:r>
        <w:rPr>
          <w:rFonts w:ascii="Times New Roman" w:hAnsi="Times New Roman"/>
          <w:noProof/>
          <w:sz w:val="20"/>
          <w:szCs w:val="20"/>
        </w:rPr>
        <w:t xml:space="preserve">ordine </w:t>
      </w:r>
      <w:r w:rsidRPr="00701E30">
        <w:rPr>
          <w:rFonts w:ascii="Times New Roman" w:hAnsi="Times New Roman"/>
          <w:noProof/>
          <w:sz w:val="20"/>
          <w:szCs w:val="20"/>
        </w:rPr>
        <w:t>professional</w:t>
      </w:r>
      <w:r>
        <w:rPr>
          <w:rFonts w:ascii="Times New Roman" w:hAnsi="Times New Roman"/>
          <w:noProof/>
          <w:sz w:val="20"/>
          <w:szCs w:val="20"/>
        </w:rPr>
        <w:t>e</w:t>
      </w:r>
      <w:r w:rsidRPr="00701E30">
        <w:rPr>
          <w:rFonts w:ascii="Times New Roman" w:hAnsi="Times New Roman"/>
          <w:noProof/>
          <w:sz w:val="20"/>
          <w:szCs w:val="20"/>
        </w:rPr>
        <w:t xml:space="preserve"> ove richiesta per l’esercizio professionale attestata da certificato in data non anteriore  a sei mesi rispetto  a quella di scadenza del bando.</w:t>
      </w:r>
    </w:p>
    <w:p w:rsidR="00C74986" w:rsidRPr="00701E30" w:rsidRDefault="00C74986" w:rsidP="00C74986">
      <w:pPr>
        <w:pStyle w:val="Paragrafoelenco"/>
        <w:numPr>
          <w:ilvl w:val="0"/>
          <w:numId w:val="7"/>
        </w:numPr>
        <w:spacing w:line="240" w:lineRule="atLeast"/>
        <w:jc w:val="both"/>
        <w:rPr>
          <w:rFonts w:ascii="Times New Roman" w:hAnsi="Times New Roman"/>
          <w:noProof/>
          <w:sz w:val="20"/>
          <w:szCs w:val="20"/>
        </w:rPr>
      </w:pPr>
      <w:r w:rsidRPr="00701E30">
        <w:rPr>
          <w:rFonts w:ascii="Times New Roman" w:hAnsi="Times New Roman"/>
          <w:noProof/>
          <w:sz w:val="20"/>
          <w:szCs w:val="20"/>
        </w:rPr>
        <w:t>Godimento dei diritti civili e politici.</w:t>
      </w:r>
    </w:p>
    <w:p w:rsidR="00C74986" w:rsidRPr="00701E30" w:rsidRDefault="00C74986" w:rsidP="00C74986">
      <w:pPr>
        <w:pStyle w:val="Paragrafoelenco"/>
        <w:numPr>
          <w:ilvl w:val="0"/>
          <w:numId w:val="7"/>
        </w:numPr>
        <w:spacing w:line="240" w:lineRule="atLeast"/>
        <w:jc w:val="both"/>
        <w:rPr>
          <w:rFonts w:ascii="Times New Roman" w:hAnsi="Times New Roman"/>
          <w:noProof/>
          <w:sz w:val="20"/>
          <w:szCs w:val="20"/>
        </w:rPr>
      </w:pPr>
      <w:r w:rsidRPr="00701E30">
        <w:rPr>
          <w:rFonts w:ascii="Times New Roman" w:hAnsi="Times New Roman"/>
          <w:noProof/>
          <w:sz w:val="20"/>
          <w:szCs w:val="20"/>
        </w:rPr>
        <w:t>Non avere riportato condanne penali e non essere destinatario di provvedimenti  che riguardano l’applicazione</w:t>
      </w:r>
    </w:p>
    <w:p w:rsidR="00C74986" w:rsidRPr="00701E30" w:rsidRDefault="00C74986" w:rsidP="00C74986">
      <w:pPr>
        <w:pStyle w:val="Paragrafoelenco"/>
        <w:spacing w:line="240" w:lineRule="atLeast"/>
        <w:ind w:left="786"/>
        <w:jc w:val="both"/>
        <w:rPr>
          <w:rFonts w:ascii="Times New Roman" w:hAnsi="Times New Roman"/>
          <w:noProof/>
          <w:sz w:val="20"/>
          <w:szCs w:val="20"/>
        </w:rPr>
      </w:pPr>
      <w:r w:rsidRPr="00701E30">
        <w:rPr>
          <w:rFonts w:ascii="Times New Roman" w:hAnsi="Times New Roman"/>
          <w:noProof/>
          <w:sz w:val="20"/>
          <w:szCs w:val="20"/>
        </w:rPr>
        <w:t>di misure di prevenzione, di decisioni civili e di provvedimenti  amministrativi  iscritti nel casellario giudiziale;</w:t>
      </w:r>
    </w:p>
    <w:p w:rsidR="00C74986" w:rsidRPr="00701E30" w:rsidRDefault="00C74986" w:rsidP="00C74986">
      <w:pPr>
        <w:pStyle w:val="Paragrafoelenco"/>
        <w:numPr>
          <w:ilvl w:val="0"/>
          <w:numId w:val="7"/>
        </w:numPr>
        <w:spacing w:line="240" w:lineRule="atLeast"/>
        <w:jc w:val="both"/>
        <w:rPr>
          <w:rFonts w:ascii="Times New Roman" w:hAnsi="Times New Roman"/>
          <w:b/>
          <w:noProof/>
          <w:sz w:val="20"/>
          <w:szCs w:val="20"/>
        </w:rPr>
      </w:pPr>
      <w:r w:rsidRPr="00701E30">
        <w:rPr>
          <w:rFonts w:ascii="Times New Roman" w:hAnsi="Times New Roman"/>
          <w:noProof/>
          <w:sz w:val="20"/>
          <w:szCs w:val="20"/>
        </w:rPr>
        <w:t>Essere a conoscenza  di non essere sottoposto  a procedimenti penali.</w:t>
      </w:r>
    </w:p>
    <w:p w:rsidR="00C74986" w:rsidRPr="00701E30" w:rsidRDefault="00C74986" w:rsidP="00C74986">
      <w:pPr>
        <w:pStyle w:val="Paragrafoelenco"/>
        <w:numPr>
          <w:ilvl w:val="0"/>
          <w:numId w:val="5"/>
        </w:numPr>
        <w:spacing w:line="240" w:lineRule="atLeast"/>
        <w:jc w:val="both"/>
        <w:rPr>
          <w:rFonts w:ascii="Times New Roman" w:hAnsi="Times New Roman"/>
          <w:b/>
          <w:noProof/>
          <w:sz w:val="20"/>
          <w:szCs w:val="20"/>
          <w:u w:val="single"/>
        </w:rPr>
      </w:pPr>
      <w:r w:rsidRPr="00701E30">
        <w:rPr>
          <w:rFonts w:ascii="Times New Roman" w:hAnsi="Times New Roman"/>
          <w:b/>
          <w:noProof/>
          <w:sz w:val="20"/>
          <w:szCs w:val="20"/>
          <w:u w:val="single"/>
        </w:rPr>
        <w:t>SPECIFICI</w:t>
      </w:r>
    </w:p>
    <w:p w:rsidR="00C74986" w:rsidRPr="00701E30" w:rsidRDefault="00C74986" w:rsidP="00C74986">
      <w:pPr>
        <w:pStyle w:val="Paragrafoelenco"/>
        <w:ind w:left="786"/>
        <w:jc w:val="both"/>
        <w:rPr>
          <w:rFonts w:ascii="Times New Roman" w:hAnsi="Times New Roman"/>
          <w:sz w:val="20"/>
          <w:szCs w:val="20"/>
        </w:rPr>
      </w:pPr>
      <w:r w:rsidRPr="00701E30">
        <w:rPr>
          <w:b/>
          <w:sz w:val="20"/>
          <w:szCs w:val="20"/>
          <w:u w:val="single"/>
        </w:rPr>
        <w:t>P</w:t>
      </w:r>
      <w:r>
        <w:rPr>
          <w:b/>
          <w:sz w:val="20"/>
          <w:szCs w:val="20"/>
          <w:u w:val="single"/>
        </w:rPr>
        <w:t xml:space="preserve">sicologo  </w:t>
      </w:r>
    </w:p>
    <w:p w:rsidR="00C74986" w:rsidRDefault="00C74986" w:rsidP="00C74986">
      <w:pPr>
        <w:pStyle w:val="Paragrafoelenco"/>
        <w:ind w:left="786"/>
        <w:jc w:val="both"/>
        <w:rPr>
          <w:rFonts w:ascii="Times New Roman" w:hAnsi="Times New Roman"/>
          <w:sz w:val="20"/>
          <w:szCs w:val="20"/>
        </w:rPr>
      </w:pPr>
      <w:r w:rsidRPr="00B11418">
        <w:rPr>
          <w:rFonts w:ascii="Times New Roman" w:hAnsi="Times New Roman"/>
          <w:sz w:val="20"/>
          <w:szCs w:val="20"/>
        </w:rPr>
        <w:t xml:space="preserve">Laurea </w:t>
      </w:r>
      <w:r>
        <w:rPr>
          <w:rFonts w:ascii="Times New Roman" w:hAnsi="Times New Roman"/>
          <w:sz w:val="20"/>
          <w:szCs w:val="20"/>
        </w:rPr>
        <w:t xml:space="preserve">triennale in scienze e tecniche psicologiche </w:t>
      </w:r>
    </w:p>
    <w:p w:rsidR="00C74986" w:rsidRPr="009275B2" w:rsidRDefault="00C74986" w:rsidP="00C74986">
      <w:pPr>
        <w:pStyle w:val="Paragrafoelenco"/>
        <w:ind w:left="786"/>
        <w:jc w:val="both"/>
        <w:rPr>
          <w:rFonts w:ascii="Times New Roman" w:hAnsi="Times New Roman"/>
          <w:b/>
          <w:sz w:val="20"/>
          <w:szCs w:val="20"/>
          <w:u w:val="single"/>
        </w:rPr>
      </w:pPr>
      <w:r w:rsidRPr="009275B2">
        <w:rPr>
          <w:rFonts w:ascii="Times New Roman" w:hAnsi="Times New Roman"/>
          <w:b/>
          <w:sz w:val="20"/>
          <w:szCs w:val="20"/>
          <w:u w:val="single"/>
        </w:rPr>
        <w:t xml:space="preserve">Psichiatra </w:t>
      </w:r>
    </w:p>
    <w:p w:rsidR="00C74986" w:rsidRDefault="00C74986" w:rsidP="00C74986">
      <w:pPr>
        <w:pStyle w:val="Paragrafoelenco"/>
        <w:ind w:left="786"/>
        <w:jc w:val="both"/>
        <w:rPr>
          <w:rFonts w:ascii="Times New Roman" w:hAnsi="Times New Roman"/>
          <w:sz w:val="20"/>
          <w:szCs w:val="20"/>
        </w:rPr>
      </w:pPr>
      <w:r>
        <w:rPr>
          <w:rFonts w:ascii="Times New Roman" w:hAnsi="Times New Roman"/>
          <w:sz w:val="20"/>
          <w:szCs w:val="20"/>
        </w:rPr>
        <w:t xml:space="preserve">Laurea in medicina </w:t>
      </w:r>
    </w:p>
    <w:p w:rsidR="00C74986" w:rsidRPr="009275B2" w:rsidRDefault="00C74986" w:rsidP="00C74986">
      <w:pPr>
        <w:pStyle w:val="Paragrafoelenco"/>
        <w:ind w:left="786"/>
        <w:jc w:val="both"/>
        <w:rPr>
          <w:b/>
          <w:sz w:val="20"/>
          <w:szCs w:val="20"/>
          <w:u w:val="single"/>
        </w:rPr>
      </w:pPr>
      <w:r w:rsidRPr="009275B2">
        <w:rPr>
          <w:rFonts w:ascii="Times New Roman" w:hAnsi="Times New Roman"/>
          <w:sz w:val="20"/>
          <w:szCs w:val="20"/>
        </w:rPr>
        <w:t xml:space="preserve">Specializzazione in psichiatria in Scienze Pedagogiche e Progettazione Educativa;  </w:t>
      </w:r>
    </w:p>
    <w:p w:rsidR="00C74986" w:rsidRPr="009275B2" w:rsidRDefault="00C74986" w:rsidP="00C74986">
      <w:pPr>
        <w:pStyle w:val="Paragrafoelenco"/>
        <w:ind w:left="786"/>
        <w:jc w:val="both"/>
        <w:rPr>
          <w:b/>
          <w:sz w:val="20"/>
          <w:szCs w:val="20"/>
          <w:u w:val="single"/>
        </w:rPr>
      </w:pPr>
      <w:r>
        <w:rPr>
          <w:b/>
          <w:sz w:val="20"/>
          <w:szCs w:val="20"/>
          <w:u w:val="single"/>
        </w:rPr>
        <w:t xml:space="preserve">Personale tecnico scientifico </w:t>
      </w:r>
    </w:p>
    <w:p w:rsidR="00C74986" w:rsidRDefault="00C74986" w:rsidP="00C74986">
      <w:pPr>
        <w:pStyle w:val="Paragrafoelenco"/>
        <w:ind w:left="786"/>
        <w:jc w:val="both"/>
        <w:rPr>
          <w:sz w:val="20"/>
          <w:szCs w:val="20"/>
        </w:rPr>
      </w:pPr>
      <w:r w:rsidRPr="009275B2">
        <w:rPr>
          <w:sz w:val="20"/>
          <w:szCs w:val="20"/>
        </w:rPr>
        <w:t xml:space="preserve">Laurea </w:t>
      </w:r>
      <w:r>
        <w:rPr>
          <w:sz w:val="20"/>
          <w:szCs w:val="20"/>
        </w:rPr>
        <w:t>triennale in Scienze politiche e Relazioni internazionali o laurea triennale in lingue</w:t>
      </w:r>
    </w:p>
    <w:p w:rsidR="00C74986" w:rsidRDefault="00C74986" w:rsidP="00C74986">
      <w:pPr>
        <w:pStyle w:val="Paragrafoelenco"/>
        <w:ind w:left="786"/>
        <w:jc w:val="both"/>
        <w:rPr>
          <w:rFonts w:ascii="Times New Roman" w:hAnsi="Times New Roman"/>
          <w:noProof/>
          <w:sz w:val="20"/>
          <w:szCs w:val="20"/>
        </w:rPr>
      </w:pPr>
      <w:r>
        <w:rPr>
          <w:sz w:val="20"/>
          <w:szCs w:val="20"/>
        </w:rPr>
        <w:t>È inoltre richiesto per tutte e tre le figure professionali una  d</w:t>
      </w:r>
      <w:r w:rsidRPr="00B11418">
        <w:rPr>
          <w:rFonts w:ascii="Times New Roman" w:hAnsi="Times New Roman"/>
          <w:noProof/>
          <w:sz w:val="20"/>
          <w:szCs w:val="20"/>
        </w:rPr>
        <w:t xml:space="preserve">ocumentata attività lavorativa presso </w:t>
      </w:r>
      <w:r>
        <w:rPr>
          <w:rFonts w:ascii="Times New Roman" w:hAnsi="Times New Roman"/>
          <w:noProof/>
          <w:sz w:val="20"/>
          <w:szCs w:val="20"/>
        </w:rPr>
        <w:t>strutture pubbliche e/o convenzionate, cooperative o associazioni che si occupano di soggetti immigrati della durata di almeno mesi 3;</w:t>
      </w:r>
    </w:p>
    <w:p w:rsidR="00C74986" w:rsidRDefault="00C74986" w:rsidP="00C74986">
      <w:pPr>
        <w:pStyle w:val="Paragrafoelenco"/>
        <w:ind w:left="786"/>
        <w:jc w:val="both"/>
        <w:rPr>
          <w:rFonts w:ascii="Times New Roman" w:hAnsi="Times New Roman"/>
          <w:noProof/>
          <w:sz w:val="20"/>
          <w:szCs w:val="20"/>
        </w:rPr>
      </w:pPr>
    </w:p>
    <w:p w:rsidR="00C74986" w:rsidRPr="002D321F" w:rsidRDefault="00C74986" w:rsidP="00C74986">
      <w:pPr>
        <w:pStyle w:val="Paragrafoelenco"/>
        <w:ind w:left="786"/>
        <w:jc w:val="both"/>
        <w:rPr>
          <w:rFonts w:ascii="Times New Roman" w:hAnsi="Times New Roman"/>
          <w:b/>
          <w:sz w:val="20"/>
          <w:szCs w:val="20"/>
        </w:rPr>
      </w:pPr>
      <w:r w:rsidRPr="002D321F">
        <w:rPr>
          <w:rFonts w:ascii="Times New Roman" w:hAnsi="Times New Roman"/>
          <w:b/>
          <w:noProof/>
          <w:sz w:val="20"/>
          <w:szCs w:val="20"/>
        </w:rPr>
        <w:t>Tutti</w:t>
      </w:r>
      <w:r w:rsidRPr="002D321F">
        <w:rPr>
          <w:rFonts w:ascii="Times New Roman" w:hAnsi="Times New Roman"/>
          <w:b/>
          <w:sz w:val="20"/>
          <w:szCs w:val="20"/>
        </w:rPr>
        <w:t xml:space="preserve"> i predetti requisiti devono essere posseduti alla data di scadenza del termine ultimo per la presentazione delle domande. Il mancato possesso dei requisiti o la mancata dichiarazione degli stessi comporta l’esclusione</w:t>
      </w:r>
    </w:p>
    <w:p w:rsidR="00C74986" w:rsidRPr="002D321F" w:rsidRDefault="00C74986" w:rsidP="00C74986">
      <w:pPr>
        <w:pStyle w:val="Paragrafoelenco"/>
        <w:spacing w:after="0" w:line="240" w:lineRule="auto"/>
        <w:ind w:left="786"/>
        <w:jc w:val="both"/>
        <w:rPr>
          <w:rFonts w:ascii="Times New Roman" w:hAnsi="Times New Roman"/>
          <w:b/>
          <w:sz w:val="20"/>
          <w:szCs w:val="20"/>
        </w:rPr>
      </w:pPr>
      <w:r w:rsidRPr="002D321F">
        <w:rPr>
          <w:rFonts w:ascii="Times New Roman" w:hAnsi="Times New Roman"/>
          <w:b/>
          <w:sz w:val="20"/>
          <w:szCs w:val="20"/>
        </w:rPr>
        <w:t xml:space="preserve">del candidato dalla procedura di selezione. </w:t>
      </w:r>
    </w:p>
    <w:p w:rsidR="00C74986" w:rsidRDefault="00C74986" w:rsidP="00C74986">
      <w:pPr>
        <w:pStyle w:val="Paragrafoelenco"/>
        <w:spacing w:after="0" w:line="240" w:lineRule="auto"/>
        <w:ind w:left="786"/>
        <w:jc w:val="both"/>
        <w:rPr>
          <w:rFonts w:ascii="Times New Roman" w:hAnsi="Times New Roman"/>
          <w:sz w:val="20"/>
          <w:szCs w:val="20"/>
        </w:rPr>
      </w:pPr>
    </w:p>
    <w:p w:rsidR="00C74986" w:rsidRDefault="00C74986" w:rsidP="00C74986">
      <w:pPr>
        <w:pStyle w:val="Paragrafoelenco"/>
        <w:spacing w:after="0" w:line="240" w:lineRule="auto"/>
        <w:ind w:left="0"/>
        <w:jc w:val="both"/>
        <w:rPr>
          <w:rFonts w:ascii="Times New Roman" w:hAnsi="Times New Roman"/>
          <w:sz w:val="20"/>
          <w:szCs w:val="20"/>
        </w:rPr>
      </w:pPr>
      <w:r w:rsidRPr="00701E30">
        <w:rPr>
          <w:rFonts w:ascii="Times New Roman" w:hAnsi="Times New Roman"/>
          <w:sz w:val="20"/>
          <w:szCs w:val="20"/>
        </w:rPr>
        <w:t xml:space="preserve">L’Azienda si riserva, in ogni caso, la facoltà di recedere anticipatamente dal contratto con un preavviso di giorni 15 (quindici).Il collaboratore percepirà l’importo </w:t>
      </w:r>
      <w:r>
        <w:rPr>
          <w:rFonts w:ascii="Times New Roman" w:hAnsi="Times New Roman"/>
          <w:sz w:val="20"/>
          <w:szCs w:val="20"/>
        </w:rPr>
        <w:t>sopra indicato.</w:t>
      </w:r>
      <w:r w:rsidRPr="00701E30">
        <w:rPr>
          <w:rFonts w:ascii="Times New Roman" w:hAnsi="Times New Roman"/>
          <w:sz w:val="20"/>
          <w:szCs w:val="20"/>
        </w:rPr>
        <w:t xml:space="preserve"> Il collaboratore provvederà a proprio carico alla gestione separata  INPS di cui fornirà formale documentazione  di iscrizione o ad altra cassa o istituto; Il suddetto compenso verrà corrisposto previa attestazione di regolare svolgimento dell’attività svolta dal collaboratore a cura del responsabile del progetto. La domanda di ammissione alla selezione, redatta in carta semplice, conformemente a quanto previsto dal D.P.R. n. 445/2000, deve essere inoltrata all’Azienda Sanitaria Provinciale con sede a Ragusa in Piazza Igea 1, entro e non oltre il termine di </w:t>
      </w:r>
      <w:r w:rsidRPr="00701E30">
        <w:rPr>
          <w:rFonts w:ascii="Times New Roman" w:hAnsi="Times New Roman"/>
          <w:b/>
          <w:sz w:val="20"/>
          <w:szCs w:val="20"/>
        </w:rPr>
        <w:t xml:space="preserve">15 giorni </w:t>
      </w:r>
      <w:r w:rsidRPr="00701E30">
        <w:rPr>
          <w:rFonts w:ascii="Times New Roman" w:hAnsi="Times New Roman"/>
          <w:sz w:val="20"/>
          <w:szCs w:val="20"/>
        </w:rPr>
        <w:t xml:space="preserve">decorrenti dal giorno successivo a quello della data di pubblicazione del presente avviso </w:t>
      </w:r>
      <w:r w:rsidRPr="00701E30">
        <w:rPr>
          <w:rFonts w:ascii="Times New Roman" w:hAnsi="Times New Roman"/>
          <w:b/>
          <w:sz w:val="20"/>
          <w:szCs w:val="20"/>
        </w:rPr>
        <w:t xml:space="preserve">all’albo pretorio del sito internet istituzionale. </w:t>
      </w:r>
      <w:r w:rsidRPr="00701E30">
        <w:rPr>
          <w:rFonts w:ascii="Times New Roman" w:hAnsi="Times New Roman"/>
          <w:sz w:val="20"/>
          <w:szCs w:val="20"/>
        </w:rPr>
        <w:t>Il termine di presentazione è perentorio. Ulteriori eventuali pubblicazioni su altre sezioni del sito, hanno finalità di ampliamento della divulgazione dello stesso e non modificano la decorrenza dei termini di pubblicazione. Qualora detto giorno sia festivo, il termine è prorogato al primo giorno successivo non festivo. Il predetto termine è perentorio per cui non si terrà conto delle domande e dei documenti che perverranno dopo tale scadenza. Le domande possono essere consegnate, entro la data di scadenza stabilita per l’avviso pubblico:</w:t>
      </w:r>
    </w:p>
    <w:p w:rsidR="00C74986" w:rsidRPr="00701E30" w:rsidRDefault="00C74986" w:rsidP="00C74986">
      <w:pPr>
        <w:pStyle w:val="Paragrafoelenco"/>
        <w:spacing w:after="0" w:line="240" w:lineRule="auto"/>
        <w:ind w:left="0"/>
        <w:jc w:val="both"/>
        <w:rPr>
          <w:sz w:val="20"/>
          <w:szCs w:val="20"/>
        </w:rPr>
      </w:pPr>
      <w:r w:rsidRPr="00701E30">
        <w:rPr>
          <w:sz w:val="20"/>
          <w:szCs w:val="20"/>
        </w:rPr>
        <w:t>- presso l’Ufficio Protocollo di questa Azienda a Ragusa in Piazza Igea n. 1, tel. 0932/234319;</w:t>
      </w:r>
    </w:p>
    <w:p w:rsidR="00C74986" w:rsidRPr="00701E30" w:rsidRDefault="00C74986" w:rsidP="00C74986">
      <w:pPr>
        <w:jc w:val="both"/>
        <w:rPr>
          <w:sz w:val="20"/>
          <w:szCs w:val="20"/>
        </w:rPr>
      </w:pPr>
      <w:r w:rsidRPr="00701E30">
        <w:rPr>
          <w:sz w:val="20"/>
          <w:szCs w:val="20"/>
        </w:rPr>
        <w:t>-</w:t>
      </w:r>
      <w:r>
        <w:rPr>
          <w:sz w:val="20"/>
          <w:szCs w:val="20"/>
        </w:rPr>
        <w:t xml:space="preserve"> </w:t>
      </w:r>
      <w:r w:rsidRPr="00701E30">
        <w:rPr>
          <w:sz w:val="20"/>
          <w:szCs w:val="20"/>
        </w:rPr>
        <w:t>a mezzo del servizio postale, entro la data di scadenza per l’avviso pubblico, con raccomandata al seguente indirizzo: Azienda Sanitaria Provinciale di Ragusa,  Piazza Igea n. 1, 97100 Ragusa;</w:t>
      </w:r>
    </w:p>
    <w:p w:rsidR="00C74986" w:rsidRPr="00701E30" w:rsidRDefault="00C74986" w:rsidP="00C74986">
      <w:pPr>
        <w:jc w:val="both"/>
        <w:rPr>
          <w:sz w:val="20"/>
          <w:szCs w:val="20"/>
        </w:rPr>
      </w:pPr>
      <w:r w:rsidRPr="00701E30">
        <w:rPr>
          <w:sz w:val="20"/>
          <w:szCs w:val="20"/>
        </w:rPr>
        <w:t xml:space="preserve">-per via telematica mediante posta elettronica certificata, esclusivamente all’indirizzo </w:t>
      </w:r>
      <w:hyperlink r:id="rId7" w:history="1">
        <w:r w:rsidRPr="00701E30">
          <w:rPr>
            <w:rStyle w:val="Collegamentoipertestuale"/>
            <w:b/>
            <w:sz w:val="20"/>
            <w:szCs w:val="20"/>
          </w:rPr>
          <w:t xml:space="preserve">settore.personale@pec.asp.rg.it </w:t>
        </w:r>
      </w:hyperlink>
      <w:r w:rsidRPr="00701E30">
        <w:rPr>
          <w:b/>
          <w:sz w:val="20"/>
          <w:szCs w:val="20"/>
        </w:rPr>
        <w:t xml:space="preserve">  </w:t>
      </w:r>
      <w:r w:rsidRPr="00701E30">
        <w:rPr>
          <w:sz w:val="20"/>
          <w:szCs w:val="20"/>
        </w:rPr>
        <w:t xml:space="preserve">ed entro la data di scadenza fissata per l’avviso pubblico avendo cura di allegare tutta la documentazione  in formato pdf e di inviarla tramite la propria personale casella </w:t>
      </w:r>
      <w:proofErr w:type="spellStart"/>
      <w:r w:rsidRPr="00701E30">
        <w:rPr>
          <w:sz w:val="20"/>
          <w:szCs w:val="20"/>
        </w:rPr>
        <w:t>pec</w:t>
      </w:r>
      <w:proofErr w:type="spellEnd"/>
      <w:r w:rsidRPr="00701E30">
        <w:rPr>
          <w:sz w:val="20"/>
          <w:szCs w:val="20"/>
        </w:rPr>
        <w:t>.</w:t>
      </w:r>
    </w:p>
    <w:p w:rsidR="00C74986" w:rsidRPr="00701E30" w:rsidRDefault="00C74986" w:rsidP="00C74986">
      <w:pPr>
        <w:jc w:val="both"/>
        <w:rPr>
          <w:sz w:val="20"/>
          <w:szCs w:val="20"/>
        </w:rPr>
      </w:pPr>
      <w:r w:rsidRPr="00701E30">
        <w:rPr>
          <w:sz w:val="20"/>
          <w:szCs w:val="20"/>
        </w:rPr>
        <w:t xml:space="preserve">Le domande inviate  da una casella di posta elettronica non certificata, o da una casella di posta elettronica certificata non appartenente al candidato, saranno considerate irricevibili con conseguente esclusione del candidato dalla procedura selettiva. La mancata sottoscrizione della domanda è causa di esclusione dall’avviso e la stessa dovrà essere presentata, sempre a pena di esclusione, unitamente a copia fotostatica di un documento di riconoscimento, in corso di validità, rilasciato dall’amministrazione dello Stato. L’amministrazione declina sin d’ora ogni responsabilità per dispersione  di comunicazioni  dipendente  da inesatte indicazioni del recapito  da parte dell’aspirante, o mancata oppure tardiva comunicazione del cambiamento  dell’indirizzo indicato nella domanda, per eventuali disguidi postali </w:t>
      </w:r>
      <w:r w:rsidRPr="00701E30">
        <w:rPr>
          <w:sz w:val="20"/>
          <w:szCs w:val="20"/>
        </w:rPr>
        <w:lastRenderedPageBreak/>
        <w:t xml:space="preserve">non imputabili a colpa dell’ amministrazione stessa. L’Amministrazione  non assume alcuna responsabilità nel caso di impossibilità di apertura di </w:t>
      </w:r>
      <w:proofErr w:type="spellStart"/>
      <w:r w:rsidRPr="00701E30">
        <w:rPr>
          <w:i/>
          <w:sz w:val="20"/>
          <w:szCs w:val="20"/>
        </w:rPr>
        <w:t>files</w:t>
      </w:r>
      <w:proofErr w:type="spellEnd"/>
      <w:r w:rsidRPr="00701E30">
        <w:rPr>
          <w:sz w:val="20"/>
          <w:szCs w:val="20"/>
        </w:rPr>
        <w:t xml:space="preserve"> relativi a domande ed allegati  inviati in formato elettronico.</w:t>
      </w:r>
    </w:p>
    <w:p w:rsidR="00C74986" w:rsidRPr="00701E30" w:rsidRDefault="00C74986" w:rsidP="00C74986">
      <w:pPr>
        <w:jc w:val="both"/>
        <w:rPr>
          <w:sz w:val="20"/>
          <w:szCs w:val="20"/>
        </w:rPr>
      </w:pPr>
      <w:r w:rsidRPr="00701E30">
        <w:rPr>
          <w:sz w:val="20"/>
          <w:szCs w:val="20"/>
        </w:rPr>
        <w:t>Il candidato ha l’onere di comunicare con nota datata e sottoscritta, le eventuali successive variazioni di indirizzo e/o recapito. Alla domanda, i concorrenti devono allegare fotocopia di un documento di riconoscimento, obbligatoriamente a pena di esclusione, ed un curriculum formativo e professionale, datato e firmato, nonché tutte le certificazioni relative ai titoli che ritengano opportuno presentare agli effetti della valutazione di merito. Ai sensi di quanto previsto dall’</w:t>
      </w:r>
      <w:proofErr w:type="spellStart"/>
      <w:r w:rsidRPr="00701E30">
        <w:rPr>
          <w:sz w:val="20"/>
          <w:szCs w:val="20"/>
        </w:rPr>
        <w:t>art.15</w:t>
      </w:r>
      <w:proofErr w:type="spellEnd"/>
      <w:r w:rsidRPr="00701E30">
        <w:rPr>
          <w:sz w:val="20"/>
          <w:szCs w:val="20"/>
        </w:rPr>
        <w:t xml:space="preserve"> comma 1 della legge 12 novembre 2011 n. 183, tali certificati sono sostituiti dalle dichiarazioni sostitutive di certificazione o dall’atto di notorietà. Nelle dichiarazioni sostitutive il candidato dovrà specificare in modo analitico ogni elemento utile ai fini della valutazione del titolo dichiarato, in mancanza di tale specificazione analitica il titolo non sarà oggetto di valutazione (in particolare dovrà essere indicato il giorno di inizio e fine dell’attività lavorativa, l’ente datore di lavoro, la qualifica di assunzione).Una apposita commissione, formata dal Direttore Sanitario che la presiede o da un suo delegato, </w:t>
      </w:r>
      <w:r>
        <w:rPr>
          <w:sz w:val="20"/>
          <w:szCs w:val="20"/>
        </w:rPr>
        <w:t xml:space="preserve"> </w:t>
      </w:r>
      <w:r w:rsidRPr="00701E30">
        <w:rPr>
          <w:sz w:val="20"/>
          <w:szCs w:val="20"/>
        </w:rPr>
        <w:t xml:space="preserve">dal responsabile del progetto e da altro componente esperto, procederà alla verifica del possesso dei requisiti di ammissione, alla valutazione comparativa dei curricula allegati alle domande e al colloquio tendente ad accertare le capacità professionali del candidato. Tutti i candidati dovranno presentarsi  nella sede, nel giorno che saranno indicati con apposito avviso sul sito aziendale </w:t>
      </w:r>
      <w:hyperlink r:id="rId8" w:history="1">
        <w:r w:rsidRPr="00701E30">
          <w:rPr>
            <w:rStyle w:val="Collegamentoipertestuale"/>
            <w:sz w:val="20"/>
            <w:szCs w:val="20"/>
          </w:rPr>
          <w:t>www.asp.rg.it</w:t>
        </w:r>
      </w:hyperlink>
      <w:r w:rsidRPr="00701E30">
        <w:rPr>
          <w:sz w:val="20"/>
          <w:szCs w:val="20"/>
        </w:rPr>
        <w:t xml:space="preserve"> (cliccare su amministrazione trasparente – bandi di concorso o su concorsi e selezioni interne ) per sostenere, </w:t>
      </w:r>
      <w:r w:rsidRPr="00701E30">
        <w:rPr>
          <w:sz w:val="20"/>
          <w:szCs w:val="20"/>
          <w:u w:val="single"/>
        </w:rPr>
        <w:t>se ammessi</w:t>
      </w:r>
      <w:r w:rsidRPr="00701E30">
        <w:rPr>
          <w:sz w:val="20"/>
          <w:szCs w:val="20"/>
        </w:rPr>
        <w:t xml:space="preserve"> , il colloquio.  La pubblicazione sul sito aziendale </w:t>
      </w:r>
      <w:hyperlink r:id="rId9" w:history="1">
        <w:r w:rsidRPr="00701E30">
          <w:rPr>
            <w:rStyle w:val="Collegamentoipertestuale"/>
            <w:sz w:val="20"/>
            <w:szCs w:val="20"/>
          </w:rPr>
          <w:t>www.asp.rg.it</w:t>
        </w:r>
      </w:hyperlink>
      <w:r w:rsidRPr="00701E30">
        <w:rPr>
          <w:sz w:val="20"/>
          <w:szCs w:val="20"/>
        </w:rPr>
        <w:t xml:space="preserve"> dell’elenco degli ammessi e degli esclusi ha valore di notifica. Il punteggio a disposizione della commissione per la valutazione dei titoli è pari a 30 punti. Il punteggio finale complessivo </w:t>
      </w:r>
      <w:proofErr w:type="spellStart"/>
      <w:r w:rsidRPr="00701E30">
        <w:rPr>
          <w:sz w:val="20"/>
          <w:szCs w:val="20"/>
        </w:rPr>
        <w:t>max</w:t>
      </w:r>
      <w:proofErr w:type="spellEnd"/>
      <w:r w:rsidRPr="00701E30">
        <w:rPr>
          <w:sz w:val="20"/>
          <w:szCs w:val="20"/>
        </w:rPr>
        <w:t xml:space="preserve"> 60 punti sarà dato dalla somma di punteggio conseguito nel colloquio e riportato per i titoli. Il colloquio si intende superato con un punteggio di 21/30. </w:t>
      </w:r>
    </w:p>
    <w:p w:rsidR="00C74986" w:rsidRPr="00701E30" w:rsidRDefault="00C74986" w:rsidP="00C74986">
      <w:pPr>
        <w:jc w:val="both"/>
        <w:rPr>
          <w:sz w:val="20"/>
          <w:szCs w:val="20"/>
        </w:rPr>
      </w:pPr>
      <w:r w:rsidRPr="00701E30">
        <w:rPr>
          <w:sz w:val="20"/>
          <w:szCs w:val="20"/>
        </w:rPr>
        <w:t xml:space="preserve">Per i titoli i punteggi sono: </w:t>
      </w:r>
    </w:p>
    <w:p w:rsidR="00C74986" w:rsidRPr="00701E30" w:rsidRDefault="00C74986" w:rsidP="00C74986">
      <w:pPr>
        <w:numPr>
          <w:ilvl w:val="0"/>
          <w:numId w:val="1"/>
        </w:numPr>
        <w:spacing w:after="23"/>
        <w:ind w:left="360"/>
        <w:jc w:val="both"/>
        <w:rPr>
          <w:sz w:val="20"/>
          <w:szCs w:val="20"/>
        </w:rPr>
      </w:pPr>
      <w:proofErr w:type="spellStart"/>
      <w:r w:rsidRPr="00701E30">
        <w:rPr>
          <w:sz w:val="20"/>
          <w:szCs w:val="20"/>
        </w:rPr>
        <w:t>max</w:t>
      </w:r>
      <w:proofErr w:type="spellEnd"/>
      <w:r w:rsidRPr="00701E30">
        <w:rPr>
          <w:sz w:val="20"/>
          <w:szCs w:val="20"/>
        </w:rPr>
        <w:t xml:space="preserve"> punti 22 per le esperienze lavorative attinenti l’oggetto dell’incarico;</w:t>
      </w:r>
    </w:p>
    <w:p w:rsidR="00C74986" w:rsidRPr="00A01850" w:rsidRDefault="00C74986" w:rsidP="00C74986">
      <w:pPr>
        <w:numPr>
          <w:ilvl w:val="0"/>
          <w:numId w:val="1"/>
        </w:numPr>
        <w:spacing w:after="23"/>
        <w:ind w:left="360"/>
        <w:jc w:val="both"/>
        <w:rPr>
          <w:sz w:val="20"/>
          <w:szCs w:val="20"/>
        </w:rPr>
      </w:pPr>
      <w:proofErr w:type="spellStart"/>
      <w:r w:rsidRPr="00A01850">
        <w:rPr>
          <w:sz w:val="20"/>
          <w:szCs w:val="20"/>
        </w:rPr>
        <w:t>max</w:t>
      </w:r>
      <w:proofErr w:type="spellEnd"/>
      <w:r w:rsidRPr="00A01850">
        <w:rPr>
          <w:sz w:val="20"/>
          <w:szCs w:val="20"/>
        </w:rPr>
        <w:t xml:space="preserve"> punti 3 per i titoli di studio conseguiti oltre il titolo</w:t>
      </w:r>
      <w:r>
        <w:rPr>
          <w:sz w:val="20"/>
          <w:szCs w:val="20"/>
        </w:rPr>
        <w:t xml:space="preserve"> r</w:t>
      </w:r>
      <w:r w:rsidRPr="00A01850">
        <w:rPr>
          <w:sz w:val="20"/>
          <w:szCs w:val="20"/>
        </w:rPr>
        <w:t xml:space="preserve">ichiesto ai fini dell’ammissione  (ad es. </w:t>
      </w:r>
      <w:r w:rsidRPr="00A01850">
        <w:rPr>
          <w:sz w:val="20"/>
          <w:szCs w:val="20"/>
        </w:rPr>
        <w:tab/>
        <w:t xml:space="preserve">laurea,  dottorato di ricerca, specializzazioni, master </w:t>
      </w:r>
      <w:r w:rsidRPr="00A01850">
        <w:rPr>
          <w:sz w:val="20"/>
          <w:szCs w:val="20"/>
        </w:rPr>
        <w:tab/>
      </w:r>
      <w:proofErr w:type="spellStart"/>
      <w:r w:rsidRPr="00A01850">
        <w:rPr>
          <w:sz w:val="20"/>
          <w:szCs w:val="20"/>
        </w:rPr>
        <w:t>ecc</w:t>
      </w:r>
      <w:proofErr w:type="spellEnd"/>
      <w:r w:rsidRPr="00A01850">
        <w:rPr>
          <w:sz w:val="20"/>
          <w:szCs w:val="20"/>
        </w:rPr>
        <w:t>);</w:t>
      </w:r>
    </w:p>
    <w:p w:rsidR="00C74986" w:rsidRPr="00701E30" w:rsidRDefault="00C74986" w:rsidP="00C74986">
      <w:pPr>
        <w:numPr>
          <w:ilvl w:val="0"/>
          <w:numId w:val="1"/>
        </w:numPr>
        <w:spacing w:after="23"/>
        <w:ind w:left="360"/>
        <w:jc w:val="both"/>
        <w:rPr>
          <w:sz w:val="20"/>
          <w:szCs w:val="20"/>
        </w:rPr>
      </w:pPr>
      <w:proofErr w:type="spellStart"/>
      <w:r w:rsidRPr="00701E30">
        <w:rPr>
          <w:sz w:val="20"/>
          <w:szCs w:val="20"/>
        </w:rPr>
        <w:t>max</w:t>
      </w:r>
      <w:proofErr w:type="spellEnd"/>
      <w:r w:rsidRPr="00701E30">
        <w:rPr>
          <w:sz w:val="20"/>
          <w:szCs w:val="20"/>
        </w:rPr>
        <w:t xml:space="preserve"> punti 2 per le pubblicazioni pertinenti l’oggetto dell’incarico; </w:t>
      </w:r>
    </w:p>
    <w:p w:rsidR="00C74986" w:rsidRPr="00701E30" w:rsidRDefault="00C74986" w:rsidP="00C74986">
      <w:pPr>
        <w:numPr>
          <w:ilvl w:val="0"/>
          <w:numId w:val="1"/>
        </w:numPr>
        <w:spacing w:after="23"/>
        <w:ind w:left="360"/>
        <w:jc w:val="both"/>
        <w:rPr>
          <w:sz w:val="20"/>
          <w:szCs w:val="20"/>
        </w:rPr>
      </w:pPr>
      <w:proofErr w:type="spellStart"/>
      <w:r w:rsidRPr="00701E30">
        <w:rPr>
          <w:sz w:val="20"/>
          <w:szCs w:val="20"/>
        </w:rPr>
        <w:t>max</w:t>
      </w:r>
      <w:proofErr w:type="spellEnd"/>
      <w:r w:rsidRPr="00701E30">
        <w:rPr>
          <w:sz w:val="20"/>
          <w:szCs w:val="20"/>
        </w:rPr>
        <w:t xml:space="preserve"> punti 3 per i corsi di formazione pertinenti alla professionalità ricercata ( Saranno presi in considerazione solo i corsi accrediti </w:t>
      </w:r>
      <w:proofErr w:type="spellStart"/>
      <w:r w:rsidRPr="00701E30">
        <w:rPr>
          <w:sz w:val="20"/>
          <w:szCs w:val="20"/>
        </w:rPr>
        <w:t>ECM</w:t>
      </w:r>
      <w:proofErr w:type="spellEnd"/>
      <w:r w:rsidRPr="00701E30">
        <w:rPr>
          <w:sz w:val="20"/>
          <w:szCs w:val="20"/>
        </w:rPr>
        <w:t xml:space="preserve"> e da ordini professionali. Dovrà essere indicato il numero di crediti acquisiti per ciascun corso. Per percorsi formativi più complessi quali Master, corsi </w:t>
      </w:r>
      <w:proofErr w:type="spellStart"/>
      <w:r w:rsidRPr="00701E30">
        <w:rPr>
          <w:sz w:val="20"/>
          <w:szCs w:val="20"/>
        </w:rPr>
        <w:t>post-lauream</w:t>
      </w:r>
      <w:proofErr w:type="spellEnd"/>
      <w:r w:rsidRPr="00701E30">
        <w:rPr>
          <w:sz w:val="20"/>
          <w:szCs w:val="20"/>
        </w:rPr>
        <w:t xml:space="preserve">, </w:t>
      </w:r>
      <w:proofErr w:type="spellStart"/>
      <w:r w:rsidRPr="00701E30">
        <w:rPr>
          <w:sz w:val="20"/>
          <w:szCs w:val="20"/>
        </w:rPr>
        <w:t>ecc</w:t>
      </w:r>
      <w:proofErr w:type="spellEnd"/>
      <w:r w:rsidRPr="00701E30">
        <w:rPr>
          <w:sz w:val="20"/>
          <w:szCs w:val="20"/>
        </w:rPr>
        <w:t>… vanno indicati il numero di ore e l’ente promotore con specifica indicazione se pubblico o privato).</w:t>
      </w:r>
    </w:p>
    <w:p w:rsidR="00C74986" w:rsidRPr="00701E30" w:rsidRDefault="00C74986" w:rsidP="00C74986">
      <w:pPr>
        <w:spacing w:after="23"/>
        <w:ind w:left="360"/>
        <w:jc w:val="both"/>
        <w:rPr>
          <w:sz w:val="20"/>
          <w:szCs w:val="20"/>
        </w:rPr>
      </w:pPr>
      <w:r w:rsidRPr="00701E30">
        <w:rPr>
          <w:sz w:val="20"/>
          <w:szCs w:val="20"/>
        </w:rPr>
        <w:t xml:space="preserve">I candidati dovranno presentarsi, muniti di documento di riconoscimento valido e qualora non si presentino a sostenere il colloquio nel giorno, nell'ora e nella sede stabiliti, saranno dichiarati rinunciatari alla selezione, quale che sia la causa dell'assenza anche se non dipendente dalla volontà dei candidati medesimi. La commissione, al termine del colloquio e della valutazione dei curricula sulla base di una valutazione complessiva, stilerà la relativa graduatoria di merito. La graduatoria di merito verrà approvata con provvedimento del  Direttore Generale dell’ASP  e sarà pubblicata sul sito WEB dell’Azienda. Il Direttore Generale  si riserva la facoltà di modificare, sospendere o revocare il presente avviso, qualora ricorrano motivi di pubblico interesse o disposizioni di legge, senza che per gli aspiranti insorga alcuna pretesa o diritto. L’Azienda garantisce pari opportunità tra uomini e donne per l’accesso al lavoro, ai sensi del </w:t>
      </w:r>
      <w:proofErr w:type="spellStart"/>
      <w:r w:rsidRPr="00701E30">
        <w:rPr>
          <w:sz w:val="20"/>
          <w:szCs w:val="20"/>
        </w:rPr>
        <w:t>D.Lgs</w:t>
      </w:r>
      <w:proofErr w:type="spellEnd"/>
      <w:r w:rsidRPr="00701E30">
        <w:rPr>
          <w:sz w:val="20"/>
          <w:szCs w:val="20"/>
        </w:rPr>
        <w:t xml:space="preserve"> 11.04.2006 n. 198 avente ad oggetto “codice delle pari opportunità tra uomo e donna, a norma dell’art. 6 della Legge 20.11.2005 n. 246”. Ai fini del </w:t>
      </w:r>
      <w:proofErr w:type="spellStart"/>
      <w:r w:rsidRPr="00701E30">
        <w:rPr>
          <w:sz w:val="20"/>
          <w:szCs w:val="20"/>
        </w:rPr>
        <w:t>D.Lgs</w:t>
      </w:r>
      <w:proofErr w:type="spellEnd"/>
      <w:r w:rsidRPr="00701E30">
        <w:rPr>
          <w:sz w:val="20"/>
          <w:szCs w:val="20"/>
        </w:rPr>
        <w:t xml:space="preserve"> n. 196/2003 si informa che l’Azienda Sanitaria si impegna a rispettare il carattere riservato delle informazioni fornite dal candidato; tutti i dati forniti saranno trattati solo per le finalità connesse e strumentali al concorso e alla eventuale stipula e gestione del contratto di lavoro nel rispetto delle disposizioni vigenti. Per quanto non espressamente previsto dal presente bando, valgono le norme vigenti in materia.</w:t>
      </w:r>
    </w:p>
    <w:p w:rsidR="00C74986" w:rsidRPr="00701E30" w:rsidRDefault="00C74986" w:rsidP="00C74986">
      <w:pPr>
        <w:spacing w:after="23"/>
        <w:ind w:left="360"/>
        <w:jc w:val="both"/>
        <w:rPr>
          <w:sz w:val="20"/>
          <w:szCs w:val="20"/>
        </w:rPr>
      </w:pPr>
      <w:r w:rsidRPr="00701E30">
        <w:rPr>
          <w:sz w:val="20"/>
          <w:szCs w:val="20"/>
        </w:rPr>
        <w:t>Per eventuali chiarimenti o informazioni gli aspiranti potranno rivolgersi ai Referenti operativi delle azioni  e/o alla Direzione Risorse Umane  di questa ASP.</w:t>
      </w:r>
      <w:r w:rsidRPr="00701E30">
        <w:rPr>
          <w:sz w:val="20"/>
          <w:szCs w:val="20"/>
        </w:rPr>
        <w:tab/>
      </w:r>
      <w:r w:rsidRPr="00701E30">
        <w:rPr>
          <w:sz w:val="20"/>
          <w:szCs w:val="20"/>
        </w:rPr>
        <w:tab/>
      </w:r>
      <w:r w:rsidRPr="00701E30">
        <w:rPr>
          <w:sz w:val="20"/>
          <w:szCs w:val="20"/>
        </w:rPr>
        <w:tab/>
      </w:r>
    </w:p>
    <w:p w:rsidR="00C74986" w:rsidRPr="00701E30" w:rsidRDefault="00C74986" w:rsidP="00C74986">
      <w:pPr>
        <w:jc w:val="both"/>
        <w:rPr>
          <w:sz w:val="20"/>
          <w:szCs w:val="20"/>
        </w:rPr>
      </w:pPr>
      <w:r w:rsidRPr="00701E30">
        <w:rPr>
          <w:sz w:val="20"/>
          <w:szCs w:val="20"/>
        </w:rPr>
        <w:tab/>
      </w:r>
      <w:r w:rsidRPr="00701E30">
        <w:rPr>
          <w:sz w:val="20"/>
          <w:szCs w:val="20"/>
        </w:rPr>
        <w:tab/>
      </w:r>
      <w:r w:rsidRPr="00701E30">
        <w:rPr>
          <w:sz w:val="20"/>
          <w:szCs w:val="20"/>
        </w:rPr>
        <w:tab/>
      </w:r>
    </w:p>
    <w:p w:rsidR="00C74986" w:rsidRPr="00701E30" w:rsidRDefault="00C74986" w:rsidP="00C74986">
      <w:pPr>
        <w:widowControl w:val="0"/>
        <w:autoSpaceDE w:val="0"/>
        <w:autoSpaceDN w:val="0"/>
        <w:adjustRightInd w:val="0"/>
        <w:spacing w:line="240" w:lineRule="atLeast"/>
        <w:jc w:val="both"/>
        <w:rPr>
          <w:sz w:val="22"/>
          <w:szCs w:val="22"/>
        </w:rPr>
      </w:pPr>
    </w:p>
    <w:p w:rsidR="00C74986" w:rsidRPr="00701E30" w:rsidRDefault="00C74986" w:rsidP="00C74986">
      <w:pPr>
        <w:widowControl w:val="0"/>
        <w:autoSpaceDE w:val="0"/>
        <w:autoSpaceDN w:val="0"/>
        <w:adjustRightInd w:val="0"/>
        <w:spacing w:line="240" w:lineRule="atLeast"/>
        <w:jc w:val="both"/>
        <w:rPr>
          <w:sz w:val="22"/>
          <w:szCs w:val="22"/>
        </w:rPr>
      </w:pP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t xml:space="preserve">Il Direttore Generale </w:t>
      </w:r>
    </w:p>
    <w:p w:rsidR="00C74986" w:rsidRPr="00701E30" w:rsidRDefault="00C74986" w:rsidP="00C74986">
      <w:pPr>
        <w:widowControl w:val="0"/>
        <w:autoSpaceDE w:val="0"/>
        <w:autoSpaceDN w:val="0"/>
        <w:adjustRightInd w:val="0"/>
        <w:spacing w:line="240" w:lineRule="atLeast"/>
        <w:jc w:val="both"/>
        <w:rPr>
          <w:sz w:val="22"/>
          <w:szCs w:val="22"/>
        </w:rPr>
      </w:pP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r>
      <w:r w:rsidRPr="00701E30">
        <w:rPr>
          <w:sz w:val="22"/>
          <w:szCs w:val="22"/>
        </w:rPr>
        <w:tab/>
        <w:t xml:space="preserve"> Dr. Maurizio </w:t>
      </w:r>
      <w:proofErr w:type="spellStart"/>
      <w:r w:rsidRPr="00701E30">
        <w:rPr>
          <w:sz w:val="22"/>
          <w:szCs w:val="22"/>
        </w:rPr>
        <w:t>Aricò</w:t>
      </w:r>
      <w:proofErr w:type="spellEnd"/>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Default="00C74986" w:rsidP="00C74986">
      <w:pPr>
        <w:spacing w:line="240" w:lineRule="atLeast"/>
        <w:jc w:val="both"/>
        <w:rPr>
          <w:noProof/>
        </w:rPr>
      </w:pPr>
    </w:p>
    <w:p w:rsidR="00C74986" w:rsidRPr="0092690A" w:rsidRDefault="00C74986" w:rsidP="00C74986">
      <w:pPr>
        <w:widowControl w:val="0"/>
        <w:autoSpaceDE w:val="0"/>
        <w:autoSpaceDN w:val="0"/>
        <w:adjustRightInd w:val="0"/>
        <w:spacing w:line="240" w:lineRule="atLeast"/>
        <w:jc w:val="both"/>
        <w:rPr>
          <w:sz w:val="22"/>
          <w:szCs w:val="22"/>
        </w:rPr>
      </w:pPr>
      <w:r w:rsidRPr="0092690A">
        <w:rPr>
          <w:sz w:val="22"/>
          <w:szCs w:val="22"/>
        </w:rPr>
        <w:lastRenderedPageBreak/>
        <w:t xml:space="preserve">Modello di Domanda </w:t>
      </w:r>
      <w:r w:rsidRPr="0092690A">
        <w:rPr>
          <w:sz w:val="22"/>
          <w:szCs w:val="22"/>
        </w:rPr>
        <w:tab/>
      </w:r>
      <w:r w:rsidRPr="0092690A">
        <w:rPr>
          <w:sz w:val="22"/>
          <w:szCs w:val="22"/>
        </w:rPr>
        <w:tab/>
      </w:r>
      <w:r w:rsidRPr="0092690A">
        <w:rPr>
          <w:sz w:val="22"/>
          <w:szCs w:val="22"/>
        </w:rPr>
        <w:tab/>
      </w:r>
      <w:r w:rsidRPr="0092690A">
        <w:rPr>
          <w:sz w:val="22"/>
          <w:szCs w:val="22"/>
        </w:rPr>
        <w:tab/>
      </w:r>
      <w:r w:rsidRPr="0092690A">
        <w:rPr>
          <w:sz w:val="22"/>
          <w:szCs w:val="22"/>
        </w:rPr>
        <w:tab/>
      </w:r>
      <w:r w:rsidRPr="0092690A">
        <w:rPr>
          <w:bCs/>
          <w:sz w:val="22"/>
          <w:szCs w:val="22"/>
        </w:rPr>
        <w:t xml:space="preserve"> </w:t>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r>
      <w:r w:rsidRPr="0092690A">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sidRPr="0092690A">
        <w:rPr>
          <w:bCs/>
          <w:sz w:val="22"/>
          <w:szCs w:val="22"/>
        </w:rPr>
        <w:t>Allegato 1</w:t>
      </w:r>
    </w:p>
    <w:p w:rsidR="00C74986" w:rsidRPr="0092690A" w:rsidRDefault="00C74986" w:rsidP="00C74986">
      <w:pPr>
        <w:widowControl w:val="0"/>
        <w:autoSpaceDE w:val="0"/>
        <w:autoSpaceDN w:val="0"/>
        <w:adjustRightInd w:val="0"/>
        <w:spacing w:line="240" w:lineRule="atLeast"/>
        <w:jc w:val="both"/>
        <w:rPr>
          <w:sz w:val="22"/>
          <w:szCs w:val="22"/>
        </w:rPr>
      </w:pPr>
      <w:r w:rsidRPr="0092690A">
        <w:rPr>
          <w:sz w:val="22"/>
          <w:szCs w:val="22"/>
        </w:rPr>
        <w:t>da redigere su carta libera</w:t>
      </w:r>
    </w:p>
    <w:p w:rsidR="00C74986" w:rsidRDefault="00C74986" w:rsidP="00C74986">
      <w:pPr>
        <w:widowControl w:val="0"/>
        <w:autoSpaceDE w:val="0"/>
        <w:autoSpaceDN w:val="0"/>
        <w:adjustRightInd w:val="0"/>
        <w:spacing w:line="240" w:lineRule="atLeast"/>
        <w:jc w:val="both"/>
        <w:rPr>
          <w:sz w:val="22"/>
          <w:szCs w:val="22"/>
        </w:rPr>
      </w:pPr>
      <w:r w:rsidRPr="0092690A">
        <w:rPr>
          <w:sz w:val="22"/>
          <w:szCs w:val="22"/>
        </w:rPr>
        <w:t xml:space="preserve"> </w:t>
      </w:r>
    </w:p>
    <w:p w:rsidR="00C74986" w:rsidRPr="0092690A" w:rsidRDefault="00C74986" w:rsidP="00C74986">
      <w:pPr>
        <w:keepNext/>
        <w:widowControl w:val="0"/>
        <w:autoSpaceDE w:val="0"/>
        <w:autoSpaceDN w:val="0"/>
        <w:adjustRightInd w:val="0"/>
        <w:spacing w:line="240" w:lineRule="atLeast"/>
        <w:ind w:left="2832" w:firstLine="708"/>
        <w:jc w:val="center"/>
        <w:outlineLvl w:val="1"/>
        <w:rPr>
          <w:i/>
          <w:iCs/>
          <w:sz w:val="22"/>
          <w:szCs w:val="22"/>
        </w:rPr>
      </w:pPr>
      <w:r w:rsidRPr="0092690A">
        <w:rPr>
          <w:iCs/>
          <w:sz w:val="22"/>
          <w:szCs w:val="22"/>
        </w:rPr>
        <w:t xml:space="preserve">    </w:t>
      </w:r>
      <w:r w:rsidRPr="0092690A">
        <w:rPr>
          <w:i/>
          <w:iCs/>
          <w:sz w:val="22"/>
          <w:szCs w:val="22"/>
        </w:rPr>
        <w:t xml:space="preserve">Al Direttore Generale  dell' ASP di Ragusa  </w:t>
      </w:r>
    </w:p>
    <w:p w:rsidR="00C74986" w:rsidRPr="0092690A" w:rsidRDefault="00C74986" w:rsidP="00C74986">
      <w:pPr>
        <w:spacing w:line="240" w:lineRule="atLeast"/>
        <w:jc w:val="both"/>
        <w:rPr>
          <w:sz w:val="22"/>
          <w:szCs w:val="22"/>
        </w:rPr>
      </w:pPr>
    </w:p>
    <w:p w:rsidR="00C74986" w:rsidRDefault="00C74986" w:rsidP="00C74986">
      <w:pPr>
        <w:ind w:hanging="1"/>
        <w:jc w:val="both"/>
        <w:rPr>
          <w:sz w:val="20"/>
          <w:szCs w:val="20"/>
        </w:rPr>
      </w:pPr>
      <w:r w:rsidRPr="00FD48BA">
        <w:rPr>
          <w:sz w:val="20"/>
          <w:szCs w:val="20"/>
        </w:rPr>
        <w:tab/>
        <w:t>Il sottoscritto ...........................................……chiede di essere ammesso a  partecipare alla selezione pubblica volta al conferimento di n</w:t>
      </w:r>
      <w:r>
        <w:rPr>
          <w:sz w:val="20"/>
          <w:szCs w:val="20"/>
        </w:rPr>
        <w:t>……..i</w:t>
      </w:r>
      <w:r w:rsidRPr="00FD48BA">
        <w:rPr>
          <w:sz w:val="20"/>
          <w:szCs w:val="20"/>
        </w:rPr>
        <w:t xml:space="preserve">ncarico  di collaborazione continuata e coordinata di …………………………………..,  mediante comparazione dei curricula professionali e culturali e colloquio, ai sensi dell’ art. 7 comma 6  e 6 bis del </w:t>
      </w:r>
      <w:proofErr w:type="spellStart"/>
      <w:r w:rsidRPr="00FD48BA">
        <w:rPr>
          <w:sz w:val="20"/>
          <w:szCs w:val="20"/>
        </w:rPr>
        <w:t>Dlgs</w:t>
      </w:r>
      <w:proofErr w:type="spellEnd"/>
      <w:r w:rsidRPr="00FD48BA">
        <w:rPr>
          <w:sz w:val="20"/>
          <w:szCs w:val="20"/>
        </w:rPr>
        <w:t xml:space="preserve"> </w:t>
      </w:r>
      <w:proofErr w:type="spellStart"/>
      <w:r w:rsidRPr="00FD48BA">
        <w:rPr>
          <w:sz w:val="20"/>
          <w:szCs w:val="20"/>
        </w:rPr>
        <w:t>n.165</w:t>
      </w:r>
      <w:proofErr w:type="spellEnd"/>
      <w:r w:rsidRPr="00FD48BA">
        <w:rPr>
          <w:sz w:val="20"/>
          <w:szCs w:val="20"/>
        </w:rPr>
        <w:t xml:space="preserve">/2001 </w:t>
      </w:r>
      <w:proofErr w:type="spellStart"/>
      <w:r w:rsidRPr="00FD48BA">
        <w:rPr>
          <w:sz w:val="20"/>
          <w:szCs w:val="20"/>
        </w:rPr>
        <w:t>ss.mm.ii</w:t>
      </w:r>
      <w:proofErr w:type="spellEnd"/>
      <w:r w:rsidRPr="00FD48BA">
        <w:rPr>
          <w:sz w:val="20"/>
          <w:szCs w:val="20"/>
        </w:rPr>
        <w:t xml:space="preserve">  per la realizzazione </w:t>
      </w:r>
      <w:r w:rsidRPr="00830F11">
        <w:rPr>
          <w:sz w:val="20"/>
          <w:szCs w:val="20"/>
        </w:rPr>
        <w:t>del</w:t>
      </w:r>
      <w:r>
        <w:rPr>
          <w:sz w:val="20"/>
          <w:szCs w:val="20"/>
        </w:rPr>
        <w:t xml:space="preserve"> progetto </w:t>
      </w:r>
      <w:r w:rsidRPr="008B1714">
        <w:rPr>
          <w:sz w:val="20"/>
          <w:szCs w:val="20"/>
        </w:rPr>
        <w:t xml:space="preserve">“Potenziamento del sistema di </w:t>
      </w:r>
      <w:r>
        <w:rPr>
          <w:sz w:val="20"/>
          <w:szCs w:val="20"/>
        </w:rPr>
        <w:t xml:space="preserve">prima e seconda </w:t>
      </w:r>
      <w:r w:rsidRPr="008B1714">
        <w:rPr>
          <w:sz w:val="20"/>
          <w:szCs w:val="20"/>
        </w:rPr>
        <w:t xml:space="preserve">accoglienza – </w:t>
      </w:r>
      <w:r>
        <w:rPr>
          <w:sz w:val="20"/>
          <w:szCs w:val="20"/>
        </w:rPr>
        <w:t>Tutela della salute dei richiedenti e protezione internazionale in condizioni di vulnerabilità psicologica anche attraverso il rafforzamento delle competenze istituzionali – “</w:t>
      </w:r>
      <w:r w:rsidRPr="008225C7">
        <w:rPr>
          <w:b/>
          <w:sz w:val="20"/>
          <w:szCs w:val="20"/>
        </w:rPr>
        <w:t>Progetto SILVER</w:t>
      </w:r>
      <w:r w:rsidRPr="008B1714">
        <w:rPr>
          <w:sz w:val="20"/>
          <w:szCs w:val="20"/>
        </w:rPr>
        <w:t xml:space="preserve"> – Soluzioni Innovative per la Vulnerabilità ed il Reinserimento sociale dei migranti”</w:t>
      </w:r>
      <w:r>
        <w:rPr>
          <w:sz w:val="20"/>
          <w:szCs w:val="20"/>
        </w:rPr>
        <w:t>;</w:t>
      </w:r>
    </w:p>
    <w:p w:rsidR="00C74986" w:rsidRPr="00FD48BA" w:rsidRDefault="00C74986" w:rsidP="00C74986">
      <w:pPr>
        <w:jc w:val="both"/>
        <w:rPr>
          <w:b/>
          <w:noProof/>
          <w:sz w:val="20"/>
          <w:szCs w:val="20"/>
        </w:rPr>
      </w:pPr>
      <w:r w:rsidRPr="00FD48BA">
        <w:rPr>
          <w:sz w:val="20"/>
          <w:szCs w:val="20"/>
        </w:rPr>
        <w:t xml:space="preserve">A conoscenza di quanto prescritto dall’art. 76 del </w:t>
      </w:r>
      <w:proofErr w:type="spellStart"/>
      <w:r w:rsidRPr="00FD48BA">
        <w:rPr>
          <w:sz w:val="20"/>
          <w:szCs w:val="20"/>
        </w:rPr>
        <w:t>DPR</w:t>
      </w:r>
      <w:proofErr w:type="spellEnd"/>
      <w:r w:rsidRPr="00FD48BA">
        <w:rPr>
          <w:sz w:val="20"/>
          <w:szCs w:val="20"/>
        </w:rPr>
        <w:t xml:space="preserve"> 28 dicembre 2000 n° 445 sulla responsabilità penale cui può andare incontro in caso di dichiarazioni mendaci, sotto la propria responsabilità dichiara:</w:t>
      </w:r>
    </w:p>
    <w:p w:rsidR="00C74986" w:rsidRPr="00FD48BA" w:rsidRDefault="00C74986" w:rsidP="00C74986">
      <w:pPr>
        <w:widowControl w:val="0"/>
        <w:numPr>
          <w:ilvl w:val="0"/>
          <w:numId w:val="2"/>
        </w:numPr>
        <w:tabs>
          <w:tab w:val="left" w:leader="dot" w:pos="2712"/>
          <w:tab w:val="left" w:leader="dot" w:pos="4723"/>
        </w:tabs>
        <w:autoSpaceDE w:val="0"/>
        <w:autoSpaceDN w:val="0"/>
        <w:adjustRightInd w:val="0"/>
        <w:jc w:val="both"/>
        <w:rPr>
          <w:sz w:val="20"/>
          <w:szCs w:val="20"/>
        </w:rPr>
      </w:pPr>
      <w:r w:rsidRPr="00FD48BA">
        <w:rPr>
          <w:sz w:val="20"/>
          <w:szCs w:val="20"/>
        </w:rPr>
        <w:t xml:space="preserve"> di essere nato a ………………………</w:t>
      </w:r>
      <w:r w:rsidRPr="00FD48BA">
        <w:rPr>
          <w:sz w:val="20"/>
          <w:szCs w:val="20"/>
        </w:rPr>
        <w:tab/>
        <w:t xml:space="preserve"> il………..e di essere  residente a……………………… </w:t>
      </w:r>
    </w:p>
    <w:p w:rsidR="00C74986" w:rsidRPr="00FD48BA" w:rsidRDefault="00C74986" w:rsidP="00C74986">
      <w:pPr>
        <w:widowControl w:val="0"/>
        <w:tabs>
          <w:tab w:val="left" w:leader="dot" w:pos="2712"/>
          <w:tab w:val="left" w:leader="dot" w:pos="4723"/>
        </w:tabs>
        <w:autoSpaceDE w:val="0"/>
        <w:autoSpaceDN w:val="0"/>
        <w:adjustRightInd w:val="0"/>
        <w:ind w:left="360"/>
        <w:jc w:val="both"/>
        <w:rPr>
          <w:sz w:val="20"/>
          <w:szCs w:val="20"/>
        </w:rPr>
      </w:pPr>
      <w:proofErr w:type="spellStart"/>
      <w:r w:rsidRPr="00FD48BA">
        <w:rPr>
          <w:sz w:val="20"/>
          <w:szCs w:val="20"/>
        </w:rPr>
        <w:t>c.a.p</w:t>
      </w:r>
      <w:proofErr w:type="spellEnd"/>
      <w:r w:rsidRPr="00FD48BA">
        <w:rPr>
          <w:sz w:val="20"/>
          <w:szCs w:val="20"/>
        </w:rPr>
        <w:tab/>
        <w:t xml:space="preserve"> in via </w:t>
      </w:r>
      <w:r w:rsidRPr="00FD48BA">
        <w:rPr>
          <w:sz w:val="20"/>
          <w:szCs w:val="20"/>
        </w:rPr>
        <w:tab/>
        <w:t>……………………... n</w:t>
      </w:r>
      <w:r w:rsidRPr="00FD48BA">
        <w:rPr>
          <w:sz w:val="20"/>
          <w:szCs w:val="20"/>
        </w:rPr>
        <w:tab/>
        <w:t>……..,</w:t>
      </w:r>
    </w:p>
    <w:p w:rsidR="00C74986" w:rsidRPr="00FD48BA" w:rsidRDefault="00C74986" w:rsidP="00C74986">
      <w:pPr>
        <w:numPr>
          <w:ilvl w:val="0"/>
          <w:numId w:val="2"/>
        </w:numPr>
        <w:jc w:val="both"/>
        <w:rPr>
          <w:sz w:val="20"/>
          <w:szCs w:val="20"/>
        </w:rPr>
      </w:pPr>
      <w:r w:rsidRPr="00FD48BA">
        <w:rPr>
          <w:sz w:val="20"/>
          <w:szCs w:val="20"/>
        </w:rPr>
        <w:t xml:space="preserve">di godere dei diritti civili e politici; </w:t>
      </w:r>
    </w:p>
    <w:p w:rsidR="00C74986" w:rsidRPr="00FD48BA" w:rsidRDefault="00C74986" w:rsidP="00C74986">
      <w:pPr>
        <w:numPr>
          <w:ilvl w:val="0"/>
          <w:numId w:val="2"/>
        </w:numPr>
        <w:jc w:val="both"/>
        <w:rPr>
          <w:sz w:val="20"/>
          <w:szCs w:val="20"/>
        </w:rPr>
      </w:pPr>
      <w:r w:rsidRPr="00FD48BA">
        <w:rPr>
          <w:sz w:val="20"/>
          <w:szCs w:val="20"/>
        </w:rPr>
        <w:t>di essere iscritto all’albo del</w:t>
      </w:r>
      <w:r>
        <w:rPr>
          <w:sz w:val="20"/>
          <w:szCs w:val="20"/>
        </w:rPr>
        <w:t xml:space="preserve">l’ordine </w:t>
      </w:r>
      <w:r w:rsidRPr="00FD48BA">
        <w:rPr>
          <w:sz w:val="20"/>
          <w:szCs w:val="20"/>
        </w:rPr>
        <w:t xml:space="preserve">professionale di……………… </w:t>
      </w:r>
    </w:p>
    <w:p w:rsidR="00C74986" w:rsidRPr="00FD48BA" w:rsidRDefault="00C74986" w:rsidP="00C74986">
      <w:pPr>
        <w:numPr>
          <w:ilvl w:val="0"/>
          <w:numId w:val="2"/>
        </w:numPr>
        <w:jc w:val="both"/>
        <w:rPr>
          <w:sz w:val="20"/>
          <w:szCs w:val="20"/>
        </w:rPr>
      </w:pPr>
      <w:r>
        <w:rPr>
          <w:sz w:val="20"/>
          <w:szCs w:val="20"/>
        </w:rPr>
        <w:t>d</w:t>
      </w:r>
      <w:r w:rsidRPr="00FD48BA">
        <w:rPr>
          <w:sz w:val="20"/>
          <w:szCs w:val="20"/>
        </w:rPr>
        <w:t>i non avere riportato condanne penali e non essere destinatario di provvedimenti che riguardano l’applicazione di misure di prevenzione, di decisioni civili e di provvedimenti amministrativi iscritti nel casellario giudiziale;</w:t>
      </w:r>
    </w:p>
    <w:p w:rsidR="00C74986" w:rsidRPr="00FD48BA" w:rsidRDefault="00C74986" w:rsidP="00C74986">
      <w:pPr>
        <w:numPr>
          <w:ilvl w:val="0"/>
          <w:numId w:val="2"/>
        </w:numPr>
        <w:jc w:val="both"/>
        <w:rPr>
          <w:sz w:val="20"/>
          <w:szCs w:val="20"/>
        </w:rPr>
      </w:pPr>
      <w:r w:rsidRPr="00FD48BA">
        <w:rPr>
          <w:sz w:val="20"/>
          <w:szCs w:val="20"/>
        </w:rPr>
        <w:t>di  essere a conoscenza di non essere sottoposto a procedimenti penali;</w:t>
      </w:r>
    </w:p>
    <w:p w:rsidR="00C74986" w:rsidRPr="00FD48BA" w:rsidRDefault="00C74986" w:rsidP="00C74986">
      <w:pPr>
        <w:numPr>
          <w:ilvl w:val="0"/>
          <w:numId w:val="2"/>
        </w:numPr>
        <w:jc w:val="both"/>
        <w:rPr>
          <w:sz w:val="20"/>
          <w:szCs w:val="20"/>
        </w:rPr>
      </w:pPr>
      <w:r w:rsidRPr="00FD48BA">
        <w:rPr>
          <w:sz w:val="20"/>
          <w:szCs w:val="20"/>
        </w:rPr>
        <w:t xml:space="preserve">di essere in possesso del seguente </w:t>
      </w:r>
      <w:r>
        <w:rPr>
          <w:sz w:val="20"/>
          <w:szCs w:val="20"/>
        </w:rPr>
        <w:t xml:space="preserve">titolo </w:t>
      </w:r>
      <w:r w:rsidRPr="00FD48BA">
        <w:rPr>
          <w:sz w:val="20"/>
          <w:szCs w:val="20"/>
        </w:rPr>
        <w:t>………………………… di  ……………..conseguito presso…………………………………………………….. in data ……………………………con votazione  di …………… /110</w:t>
      </w:r>
    </w:p>
    <w:p w:rsidR="00C74986" w:rsidRPr="00FD48BA" w:rsidRDefault="00C74986" w:rsidP="00C74986">
      <w:pPr>
        <w:numPr>
          <w:ilvl w:val="0"/>
          <w:numId w:val="2"/>
        </w:numPr>
        <w:jc w:val="both"/>
        <w:rPr>
          <w:sz w:val="20"/>
          <w:szCs w:val="20"/>
        </w:rPr>
      </w:pPr>
      <w:r w:rsidRPr="00FD48BA">
        <w:rPr>
          <w:sz w:val="20"/>
          <w:szCs w:val="20"/>
        </w:rPr>
        <w:t xml:space="preserve">di essere specializzato in ………………………. presso l’università di……………………… </w:t>
      </w:r>
    </w:p>
    <w:p w:rsidR="00C74986" w:rsidRPr="00FD48BA" w:rsidRDefault="00C74986" w:rsidP="00C74986">
      <w:pPr>
        <w:numPr>
          <w:ilvl w:val="0"/>
          <w:numId w:val="2"/>
        </w:numPr>
        <w:tabs>
          <w:tab w:val="left" w:pos="9071"/>
        </w:tabs>
        <w:jc w:val="both"/>
        <w:rPr>
          <w:sz w:val="20"/>
          <w:szCs w:val="20"/>
        </w:rPr>
      </w:pPr>
      <w:r w:rsidRPr="00FD48BA">
        <w:rPr>
          <w:sz w:val="20"/>
          <w:szCs w:val="20"/>
        </w:rPr>
        <w:t xml:space="preserve">di avere l’abilitazione </w:t>
      </w:r>
      <w:r>
        <w:rPr>
          <w:sz w:val="20"/>
          <w:szCs w:val="20"/>
        </w:rPr>
        <w:t xml:space="preserve">all’esercizio </w:t>
      </w:r>
      <w:r w:rsidRPr="00FD48BA">
        <w:rPr>
          <w:sz w:val="20"/>
          <w:szCs w:val="20"/>
        </w:rPr>
        <w:t>in ………………………..</w:t>
      </w:r>
    </w:p>
    <w:p w:rsidR="00C74986" w:rsidRPr="00FD48BA" w:rsidRDefault="00C74986" w:rsidP="00C74986">
      <w:pPr>
        <w:numPr>
          <w:ilvl w:val="0"/>
          <w:numId w:val="2"/>
        </w:numPr>
        <w:tabs>
          <w:tab w:val="left" w:pos="9071"/>
        </w:tabs>
        <w:jc w:val="both"/>
        <w:rPr>
          <w:sz w:val="20"/>
          <w:szCs w:val="20"/>
        </w:rPr>
      </w:pPr>
      <w:r w:rsidRPr="00FD48BA">
        <w:rPr>
          <w:sz w:val="20"/>
          <w:szCs w:val="20"/>
        </w:rPr>
        <w:t>di avere maturato la seguenti esperienze professionali e/o competenze acquisite………………………………. ;</w:t>
      </w:r>
    </w:p>
    <w:p w:rsidR="00C74986" w:rsidRPr="00FD48BA" w:rsidRDefault="00C74986" w:rsidP="00C74986">
      <w:pPr>
        <w:widowControl w:val="0"/>
        <w:numPr>
          <w:ilvl w:val="0"/>
          <w:numId w:val="2"/>
        </w:numPr>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jc w:val="both"/>
        <w:rPr>
          <w:sz w:val="20"/>
          <w:szCs w:val="20"/>
        </w:rPr>
      </w:pPr>
      <w:r w:rsidRPr="00FD48BA">
        <w:rPr>
          <w:sz w:val="20"/>
          <w:szCs w:val="20"/>
        </w:rPr>
        <w:t>che i recapiti per eventuali comunicazioni successive alla presentazione della presente domanda di partecipazione sono</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ind w:left="720"/>
        <w:jc w:val="both"/>
        <w:rPr>
          <w:i/>
          <w:sz w:val="20"/>
          <w:szCs w:val="20"/>
        </w:rPr>
      </w:pPr>
      <w:r w:rsidRPr="00FD48BA">
        <w:rPr>
          <w:i/>
          <w:sz w:val="20"/>
          <w:szCs w:val="20"/>
        </w:rPr>
        <w:t>Nome destinatario…………………………</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ind w:left="720"/>
        <w:jc w:val="both"/>
        <w:rPr>
          <w:i/>
          <w:sz w:val="20"/>
          <w:szCs w:val="20"/>
        </w:rPr>
      </w:pPr>
      <w:r w:rsidRPr="00FD48BA">
        <w:rPr>
          <w:i/>
          <w:sz w:val="20"/>
          <w:szCs w:val="20"/>
        </w:rPr>
        <w:t>Indirizzo (via , città ,</w:t>
      </w:r>
      <w:proofErr w:type="spellStart"/>
      <w:r w:rsidRPr="00FD48BA">
        <w:rPr>
          <w:i/>
          <w:sz w:val="20"/>
          <w:szCs w:val="20"/>
        </w:rPr>
        <w:t>cap</w:t>
      </w:r>
      <w:proofErr w:type="spellEnd"/>
      <w:r w:rsidRPr="00FD48BA">
        <w:rPr>
          <w:i/>
          <w:sz w:val="20"/>
          <w:szCs w:val="20"/>
        </w:rPr>
        <w:t xml:space="preserve">, </w:t>
      </w:r>
      <w:proofErr w:type="spellStart"/>
      <w:r w:rsidRPr="00FD48BA">
        <w:rPr>
          <w:i/>
          <w:sz w:val="20"/>
          <w:szCs w:val="20"/>
        </w:rPr>
        <w:t>prov</w:t>
      </w:r>
      <w:proofErr w:type="spellEnd"/>
      <w:r w:rsidRPr="00FD48BA">
        <w:rPr>
          <w:i/>
          <w:sz w:val="20"/>
          <w:szCs w:val="20"/>
        </w:rPr>
        <w:t>)</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ind w:left="720"/>
        <w:jc w:val="both"/>
        <w:rPr>
          <w:i/>
          <w:sz w:val="20"/>
          <w:szCs w:val="20"/>
        </w:rPr>
      </w:pPr>
      <w:r w:rsidRPr="00FD48BA">
        <w:rPr>
          <w:i/>
          <w:sz w:val="20"/>
          <w:szCs w:val="20"/>
        </w:rPr>
        <w:t>Tel.                              Cell.</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ind w:left="720"/>
        <w:jc w:val="both"/>
        <w:rPr>
          <w:i/>
          <w:sz w:val="20"/>
          <w:szCs w:val="20"/>
        </w:rPr>
      </w:pPr>
      <w:r w:rsidRPr="00FD48BA">
        <w:rPr>
          <w:i/>
          <w:sz w:val="20"/>
          <w:szCs w:val="20"/>
        </w:rPr>
        <w:t>e- mail …………………………</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ind w:left="720"/>
        <w:jc w:val="both"/>
        <w:rPr>
          <w:i/>
          <w:sz w:val="20"/>
          <w:szCs w:val="20"/>
        </w:rPr>
      </w:pPr>
      <w:proofErr w:type="spellStart"/>
      <w:r w:rsidRPr="00FD48BA">
        <w:rPr>
          <w:i/>
          <w:sz w:val="20"/>
          <w:szCs w:val="20"/>
        </w:rPr>
        <w:t>pec</w:t>
      </w:r>
      <w:proofErr w:type="spellEnd"/>
      <w:r w:rsidRPr="00FD48BA">
        <w:rPr>
          <w:i/>
          <w:sz w:val="20"/>
          <w:szCs w:val="20"/>
        </w:rPr>
        <w:t xml:space="preserve">……………………………….. </w:t>
      </w:r>
    </w:p>
    <w:p w:rsidR="00C74986" w:rsidRPr="00FD48BA" w:rsidRDefault="00C74986" w:rsidP="00C74986">
      <w:pPr>
        <w:widowControl w:val="0"/>
        <w:numPr>
          <w:ilvl w:val="0"/>
          <w:numId w:val="3"/>
        </w:numPr>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jc w:val="both"/>
        <w:rPr>
          <w:sz w:val="20"/>
          <w:szCs w:val="20"/>
        </w:rPr>
      </w:pPr>
      <w:r w:rsidRPr="00FD48BA">
        <w:rPr>
          <w:sz w:val="20"/>
          <w:szCs w:val="20"/>
        </w:rPr>
        <w:t>Di avere preso visione integrale del bando di concorso e di accettare tutte le norme in esso contenute;</w:t>
      </w:r>
    </w:p>
    <w:p w:rsidR="00C74986" w:rsidRPr="00FD48BA" w:rsidRDefault="00C74986" w:rsidP="00C74986">
      <w:pPr>
        <w:widowControl w:val="0"/>
        <w:tabs>
          <w:tab w:val="left" w:leader="dot" w:pos="2054"/>
          <w:tab w:val="left" w:leader="dot" w:pos="2592"/>
          <w:tab w:val="left" w:leader="dot" w:pos="2812"/>
          <w:tab w:val="left" w:leader="dot" w:pos="3499"/>
          <w:tab w:val="left" w:leader="dot" w:pos="4036"/>
          <w:tab w:val="left" w:leader="dot" w:pos="4512"/>
          <w:tab w:val="left" w:leader="dot" w:pos="4972"/>
          <w:tab w:val="left" w:leader="dot" w:pos="5164"/>
        </w:tabs>
        <w:autoSpaceDE w:val="0"/>
        <w:autoSpaceDN w:val="0"/>
        <w:adjustRightInd w:val="0"/>
        <w:jc w:val="both"/>
        <w:rPr>
          <w:sz w:val="20"/>
          <w:szCs w:val="20"/>
        </w:rPr>
      </w:pPr>
      <w:r w:rsidRPr="00FD48BA">
        <w:rPr>
          <w:sz w:val="20"/>
          <w:szCs w:val="20"/>
        </w:rPr>
        <w:t xml:space="preserve">Si autorizza l’Azienda, nel rispetto di quanto previsto dal </w:t>
      </w:r>
      <w:proofErr w:type="spellStart"/>
      <w:r w:rsidRPr="00FD48BA">
        <w:rPr>
          <w:sz w:val="20"/>
          <w:szCs w:val="20"/>
        </w:rPr>
        <w:t>D.Lgs</w:t>
      </w:r>
      <w:proofErr w:type="spellEnd"/>
      <w:r w:rsidRPr="00FD48BA">
        <w:rPr>
          <w:sz w:val="20"/>
          <w:szCs w:val="20"/>
        </w:rPr>
        <w:t xml:space="preserve"> 196/03, al trattamento di tutti i dati sensibili per le finalità inerenti lo svolgimento della presente procedura.</w:t>
      </w:r>
    </w:p>
    <w:p w:rsidR="00C74986" w:rsidRPr="00FD48BA" w:rsidRDefault="00C74986" w:rsidP="00C74986">
      <w:pPr>
        <w:widowControl w:val="0"/>
        <w:tabs>
          <w:tab w:val="left" w:leader="dot" w:pos="1012"/>
          <w:tab w:val="left" w:leader="dot" w:pos="1550"/>
          <w:tab w:val="left" w:leader="dot" w:pos="1867"/>
          <w:tab w:val="left" w:leader="dot" w:pos="2054"/>
          <w:tab w:val="left" w:leader="dot" w:pos="2169"/>
          <w:tab w:val="left" w:leader="dot" w:pos="2592"/>
          <w:tab w:val="left" w:leader="dot" w:pos="2664"/>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Data ...</w:t>
      </w:r>
      <w:r w:rsidRPr="00FD48BA">
        <w:rPr>
          <w:sz w:val="20"/>
          <w:szCs w:val="20"/>
        </w:rPr>
        <w:tab/>
        <w:t xml:space="preserve">                                                                     </w:t>
      </w:r>
    </w:p>
    <w:p w:rsidR="00C74986" w:rsidRPr="00FD48BA" w:rsidRDefault="00C74986" w:rsidP="00C74986">
      <w:pPr>
        <w:widowControl w:val="0"/>
        <w:tabs>
          <w:tab w:val="left" w:leader="dot" w:pos="1012"/>
          <w:tab w:val="left" w:leader="dot" w:pos="1550"/>
          <w:tab w:val="left" w:leader="dot" w:pos="1867"/>
          <w:tab w:val="left" w:leader="dot" w:pos="2054"/>
          <w:tab w:val="left" w:leader="dot" w:pos="2169"/>
          <w:tab w:val="left" w:leader="dot" w:pos="2592"/>
          <w:tab w:val="left" w:leader="dot" w:pos="2664"/>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 xml:space="preserve">                                                                                      Firma………………………………………….</w:t>
      </w:r>
    </w:p>
    <w:p w:rsidR="00C74986" w:rsidRPr="00FD48BA" w:rsidRDefault="00C74986" w:rsidP="00C74986">
      <w:pPr>
        <w:widowControl w:val="0"/>
        <w:tabs>
          <w:tab w:val="left" w:leader="dot" w:pos="1550"/>
          <w:tab w:val="left" w:leader="dot" w:pos="1867"/>
          <w:tab w:val="left" w:leader="dot" w:pos="2054"/>
          <w:tab w:val="left" w:leader="dot" w:pos="2169"/>
          <w:tab w:val="left" w:leader="dot" w:pos="2592"/>
          <w:tab w:val="left" w:leader="dot" w:pos="2812"/>
          <w:tab w:val="left" w:leader="dot" w:pos="3048"/>
          <w:tab w:val="left" w:leader="dot" w:pos="3499"/>
          <w:tab w:val="left" w:leader="dot" w:pos="3724"/>
          <w:tab w:val="left" w:leader="dot" w:pos="4008"/>
          <w:tab w:val="left" w:leader="dot" w:pos="4036"/>
          <w:tab w:val="left" w:leader="dot" w:pos="4224"/>
          <w:tab w:val="left" w:leader="dot" w:pos="4512"/>
          <w:tab w:val="left" w:leader="dot" w:pos="4972"/>
          <w:tab w:val="left" w:leader="dot" w:pos="5126"/>
          <w:tab w:val="left" w:leader="dot" w:pos="5131"/>
          <w:tab w:val="left" w:leader="dot" w:pos="5164"/>
        </w:tabs>
        <w:autoSpaceDE w:val="0"/>
        <w:autoSpaceDN w:val="0"/>
        <w:adjustRightInd w:val="0"/>
        <w:spacing w:line="240" w:lineRule="atLeast"/>
        <w:jc w:val="both"/>
        <w:rPr>
          <w:sz w:val="20"/>
          <w:szCs w:val="20"/>
        </w:rPr>
      </w:pPr>
    </w:p>
    <w:p w:rsidR="00C74986" w:rsidRPr="00FD48BA" w:rsidRDefault="00C74986" w:rsidP="00C74986">
      <w:pPr>
        <w:widowControl w:val="0"/>
        <w:tabs>
          <w:tab w:val="left" w:leader="dot" w:pos="1550"/>
          <w:tab w:val="left" w:leader="dot" w:pos="1867"/>
          <w:tab w:val="left" w:leader="dot" w:pos="2054"/>
          <w:tab w:val="left" w:leader="dot" w:pos="2169"/>
          <w:tab w:val="left" w:leader="dot" w:pos="2592"/>
          <w:tab w:val="left" w:leader="dot" w:pos="2812"/>
          <w:tab w:val="left" w:leader="dot" w:pos="3048"/>
          <w:tab w:val="left" w:leader="dot" w:pos="3499"/>
          <w:tab w:val="left" w:leader="dot" w:pos="3724"/>
          <w:tab w:val="left" w:leader="dot" w:pos="4008"/>
          <w:tab w:val="left" w:leader="dot" w:pos="4036"/>
          <w:tab w:val="left" w:leader="dot" w:pos="4224"/>
          <w:tab w:val="left" w:leader="dot" w:pos="4512"/>
          <w:tab w:val="left" w:leader="dot" w:pos="4972"/>
          <w:tab w:val="left" w:leader="dot" w:pos="5126"/>
          <w:tab w:val="left" w:leader="dot" w:pos="5131"/>
          <w:tab w:val="left" w:leader="dot" w:pos="5164"/>
        </w:tabs>
        <w:autoSpaceDE w:val="0"/>
        <w:autoSpaceDN w:val="0"/>
        <w:adjustRightInd w:val="0"/>
        <w:spacing w:line="240" w:lineRule="atLeast"/>
        <w:jc w:val="both"/>
        <w:rPr>
          <w:sz w:val="20"/>
          <w:szCs w:val="20"/>
        </w:rPr>
      </w:pPr>
      <w:r w:rsidRPr="00FD48BA">
        <w:rPr>
          <w:sz w:val="20"/>
          <w:szCs w:val="20"/>
        </w:rPr>
        <w:t>II sottoscritto allega alla presente domanda:</w:t>
      </w:r>
    </w:p>
    <w:p w:rsidR="00C74986" w:rsidRPr="0029763B" w:rsidRDefault="00C74986" w:rsidP="00C74986">
      <w:pPr>
        <w:widowControl w:val="0"/>
        <w:numPr>
          <w:ilvl w:val="0"/>
          <w:numId w:val="4"/>
        </w:numPr>
        <w:tabs>
          <w:tab w:val="left" w:leader="dot" w:pos="1550"/>
          <w:tab w:val="left" w:leader="dot" w:pos="1867"/>
          <w:tab w:val="left" w:leader="dot" w:pos="2054"/>
          <w:tab w:val="left" w:leader="dot" w:pos="2169"/>
          <w:tab w:val="left" w:leader="dot" w:pos="2592"/>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512"/>
          <w:tab w:val="left" w:leader="dot" w:pos="4972"/>
          <w:tab w:val="left" w:leader="dot" w:pos="5121"/>
          <w:tab w:val="left" w:leader="dot" w:pos="5131"/>
          <w:tab w:val="left" w:leader="dot" w:pos="5164"/>
        </w:tabs>
        <w:autoSpaceDE w:val="0"/>
        <w:autoSpaceDN w:val="0"/>
        <w:adjustRightInd w:val="0"/>
        <w:spacing w:line="240" w:lineRule="atLeast"/>
        <w:ind w:left="360"/>
        <w:jc w:val="both"/>
        <w:rPr>
          <w:sz w:val="20"/>
          <w:szCs w:val="20"/>
        </w:rPr>
      </w:pPr>
      <w:r w:rsidRPr="0029763B">
        <w:rPr>
          <w:sz w:val="20"/>
          <w:szCs w:val="20"/>
        </w:rPr>
        <w:t>Dichiarazioni sostitutive attestanti il possesso del titolo di studio  e dei documenti e titoli ritenuti utili ai fini della valutazione;</w:t>
      </w:r>
    </w:p>
    <w:p w:rsidR="00C74986" w:rsidRPr="00FD48BA" w:rsidRDefault="00C74986" w:rsidP="00C74986">
      <w:pPr>
        <w:widowControl w:val="0"/>
        <w:numPr>
          <w:ilvl w:val="0"/>
          <w:numId w:val="4"/>
        </w:numPr>
        <w:tabs>
          <w:tab w:val="left" w:leader="dot" w:pos="1012"/>
          <w:tab w:val="left" w:leader="dot" w:pos="1550"/>
          <w:tab w:val="left" w:leader="dot" w:pos="1867"/>
          <w:tab w:val="left" w:leader="dot" w:pos="2054"/>
          <w:tab w:val="left" w:leader="dot" w:pos="2169"/>
          <w:tab w:val="left" w:leader="dot" w:pos="2592"/>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curriculum formativo e professionale;</w:t>
      </w:r>
    </w:p>
    <w:p w:rsidR="00C74986" w:rsidRPr="00FD48BA" w:rsidRDefault="00C74986" w:rsidP="00C74986">
      <w:pPr>
        <w:widowControl w:val="0"/>
        <w:numPr>
          <w:ilvl w:val="0"/>
          <w:numId w:val="4"/>
        </w:numPr>
        <w:tabs>
          <w:tab w:val="left" w:leader="dot" w:pos="1012"/>
          <w:tab w:val="left" w:leader="dot" w:pos="1550"/>
          <w:tab w:val="left" w:leader="dot" w:pos="1867"/>
          <w:tab w:val="left" w:leader="dot" w:pos="2054"/>
          <w:tab w:val="left" w:leader="dot" w:pos="2169"/>
          <w:tab w:val="left" w:leader="dot" w:pos="2592"/>
          <w:tab w:val="left" w:leader="dot" w:pos="2664"/>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 xml:space="preserve">copia di un documento di identità in corso di validità </w:t>
      </w:r>
    </w:p>
    <w:p w:rsidR="00C74986" w:rsidRPr="00FD48BA" w:rsidRDefault="00C74986" w:rsidP="00C74986">
      <w:pPr>
        <w:widowControl w:val="0"/>
        <w:tabs>
          <w:tab w:val="left" w:leader="dot" w:pos="1012"/>
          <w:tab w:val="left" w:leader="dot" w:pos="1550"/>
          <w:tab w:val="left" w:leader="dot" w:pos="1867"/>
          <w:tab w:val="left" w:leader="dot" w:pos="2054"/>
          <w:tab w:val="left" w:leader="dot" w:pos="2169"/>
          <w:tab w:val="left" w:leader="dot" w:pos="2592"/>
          <w:tab w:val="left" w:leader="dot" w:pos="2664"/>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Data ...</w:t>
      </w:r>
      <w:r w:rsidRPr="00FD48BA">
        <w:rPr>
          <w:sz w:val="20"/>
          <w:szCs w:val="20"/>
        </w:rPr>
        <w:tab/>
        <w:t xml:space="preserve">                                                                     </w:t>
      </w:r>
    </w:p>
    <w:p w:rsidR="00C74986" w:rsidRPr="00FD48BA" w:rsidRDefault="00C74986" w:rsidP="00C74986">
      <w:pPr>
        <w:widowControl w:val="0"/>
        <w:tabs>
          <w:tab w:val="left" w:leader="dot" w:pos="1012"/>
          <w:tab w:val="left" w:leader="dot" w:pos="1550"/>
          <w:tab w:val="left" w:leader="dot" w:pos="1867"/>
          <w:tab w:val="left" w:leader="dot" w:pos="2054"/>
          <w:tab w:val="left" w:leader="dot" w:pos="2169"/>
          <w:tab w:val="left" w:leader="dot" w:pos="2592"/>
          <w:tab w:val="left" w:leader="dot" w:pos="2664"/>
          <w:tab w:val="left" w:leader="dot" w:pos="2812"/>
          <w:tab w:val="left" w:leader="dot" w:pos="3024"/>
          <w:tab w:val="left" w:leader="dot" w:pos="3499"/>
          <w:tab w:val="left" w:leader="dot" w:pos="3724"/>
          <w:tab w:val="left" w:leader="dot" w:pos="3940"/>
          <w:tab w:val="left" w:leader="dot" w:pos="4008"/>
          <w:tab w:val="left" w:leader="dot" w:pos="4036"/>
          <w:tab w:val="left" w:leader="dot" w:pos="4224"/>
          <w:tab w:val="left" w:leader="dot" w:pos="4406"/>
          <w:tab w:val="left" w:leader="dot" w:pos="4512"/>
          <w:tab w:val="left" w:leader="dot" w:pos="4972"/>
          <w:tab w:val="left" w:leader="dot" w:pos="5035"/>
          <w:tab w:val="left" w:leader="dot" w:pos="5078"/>
          <w:tab w:val="left" w:leader="dot" w:pos="5121"/>
          <w:tab w:val="left" w:leader="dot" w:pos="5131"/>
          <w:tab w:val="left" w:leader="dot" w:pos="5164"/>
        </w:tabs>
        <w:autoSpaceDE w:val="0"/>
        <w:autoSpaceDN w:val="0"/>
        <w:adjustRightInd w:val="0"/>
        <w:spacing w:line="240" w:lineRule="atLeast"/>
        <w:jc w:val="both"/>
        <w:rPr>
          <w:sz w:val="20"/>
          <w:szCs w:val="20"/>
        </w:rPr>
      </w:pPr>
      <w:r w:rsidRPr="00FD48BA">
        <w:rPr>
          <w:sz w:val="20"/>
          <w:szCs w:val="20"/>
        </w:rPr>
        <w:t xml:space="preserve">                                                                                      Firma</w:t>
      </w:r>
    </w:p>
    <w:p w:rsidR="00C74986" w:rsidRPr="00FD48BA" w:rsidRDefault="00C74986" w:rsidP="00C74986">
      <w:pPr>
        <w:jc w:val="both"/>
        <w:rPr>
          <w:sz w:val="20"/>
          <w:szCs w:val="20"/>
        </w:rPr>
      </w:pPr>
      <w:r w:rsidRPr="00FD48BA">
        <w:rPr>
          <w:sz w:val="20"/>
          <w:szCs w:val="20"/>
        </w:rPr>
        <w:tab/>
      </w:r>
      <w:r w:rsidRPr="00FD48BA">
        <w:rPr>
          <w:sz w:val="20"/>
          <w:szCs w:val="20"/>
        </w:rPr>
        <w:tab/>
      </w:r>
      <w:r w:rsidRPr="00FD48BA">
        <w:rPr>
          <w:sz w:val="20"/>
          <w:szCs w:val="20"/>
        </w:rPr>
        <w:tab/>
      </w:r>
      <w:r w:rsidRPr="00FD48BA">
        <w:rPr>
          <w:sz w:val="20"/>
          <w:szCs w:val="20"/>
        </w:rPr>
        <w:tab/>
      </w:r>
      <w:r w:rsidRPr="00FD48BA">
        <w:rPr>
          <w:sz w:val="20"/>
          <w:szCs w:val="20"/>
        </w:rPr>
        <w:tab/>
      </w:r>
      <w:r w:rsidRPr="00FD48BA">
        <w:rPr>
          <w:sz w:val="20"/>
          <w:szCs w:val="20"/>
        </w:rPr>
        <w:tab/>
      </w:r>
    </w:p>
    <w:p w:rsidR="00C74986" w:rsidRPr="00FD48BA" w:rsidRDefault="00C74986" w:rsidP="00C74986">
      <w:pPr>
        <w:jc w:val="both"/>
        <w:rPr>
          <w:sz w:val="20"/>
          <w:szCs w:val="20"/>
        </w:rPr>
      </w:pPr>
    </w:p>
    <w:p w:rsidR="00C74986" w:rsidRPr="0092690A" w:rsidRDefault="00C74986" w:rsidP="00C74986">
      <w:pPr>
        <w:jc w:val="both"/>
        <w:rPr>
          <w:sz w:val="22"/>
          <w:szCs w:val="22"/>
        </w:rPr>
      </w:pPr>
      <w:r w:rsidRPr="0092690A">
        <w:rPr>
          <w:sz w:val="22"/>
          <w:szCs w:val="22"/>
        </w:rPr>
        <w:tab/>
      </w:r>
      <w:r w:rsidRPr="0092690A">
        <w:rPr>
          <w:sz w:val="22"/>
          <w:szCs w:val="22"/>
        </w:rPr>
        <w:tab/>
      </w:r>
      <w:r w:rsidRPr="0092690A">
        <w:rPr>
          <w:sz w:val="22"/>
          <w:szCs w:val="22"/>
        </w:rPr>
        <w:tab/>
      </w:r>
      <w:r w:rsidRPr="0092690A">
        <w:rPr>
          <w:sz w:val="22"/>
          <w:szCs w:val="22"/>
        </w:rPr>
        <w:tab/>
      </w:r>
      <w:r w:rsidRPr="0092690A">
        <w:rPr>
          <w:sz w:val="22"/>
          <w:szCs w:val="22"/>
        </w:rPr>
        <w:tab/>
      </w:r>
      <w:r w:rsidRPr="0092690A">
        <w:rPr>
          <w:sz w:val="22"/>
          <w:szCs w:val="22"/>
        </w:rPr>
        <w:tab/>
      </w:r>
      <w:r w:rsidRPr="0092690A">
        <w:rPr>
          <w:sz w:val="22"/>
          <w:szCs w:val="22"/>
        </w:rPr>
        <w:tab/>
      </w:r>
      <w:r w:rsidRPr="0092690A">
        <w:rPr>
          <w:sz w:val="22"/>
          <w:szCs w:val="22"/>
        </w:rPr>
        <w:tab/>
        <w:t>…………………………………..</w:t>
      </w:r>
    </w:p>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p>
    <w:p w:rsidR="00C74986" w:rsidRDefault="00C74986" w:rsidP="00C74986">
      <w:pPr>
        <w:rPr>
          <w:sz w:val="22"/>
          <w:szCs w:val="22"/>
        </w:rPr>
      </w:pPr>
    </w:p>
    <w:p w:rsidR="00122A6C" w:rsidRDefault="00122A6C">
      <w:bookmarkStart w:id="0" w:name="_GoBack"/>
      <w:bookmarkEnd w:id="0"/>
    </w:p>
    <w:sectPr w:rsidR="00122A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194"/>
    <w:multiLevelType w:val="hybridMultilevel"/>
    <w:tmpl w:val="C9EC0C04"/>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
    <w:nsid w:val="20E2422D"/>
    <w:multiLevelType w:val="hybridMultilevel"/>
    <w:tmpl w:val="D9FC330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0BC22C6"/>
    <w:multiLevelType w:val="hybridMultilevel"/>
    <w:tmpl w:val="4BDA4A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4E0611CE"/>
    <w:multiLevelType w:val="hybridMultilevel"/>
    <w:tmpl w:val="88C46498"/>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
    <w:nsid w:val="581C7D01"/>
    <w:multiLevelType w:val="hybridMultilevel"/>
    <w:tmpl w:val="EA7C4C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1485822"/>
    <w:multiLevelType w:val="hybridMultilevel"/>
    <w:tmpl w:val="CBB44D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44A2FD9"/>
    <w:multiLevelType w:val="hybridMultilevel"/>
    <w:tmpl w:val="8BB054B6"/>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nsid w:val="75CB34DB"/>
    <w:multiLevelType w:val="hybridMultilevel"/>
    <w:tmpl w:val="C8CAA9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86"/>
    <w:rsid w:val="00122A6C"/>
    <w:rsid w:val="00C74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9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986"/>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C74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9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986"/>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C7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rg.it" TargetMode="External"/><Relationship Id="rId3" Type="http://schemas.microsoft.com/office/2007/relationships/stylesWithEffects" Target="stylesWithEffects.xml"/><Relationship Id="rId7" Type="http://schemas.openxmlformats.org/officeDocument/2006/relationships/hyperlink" Target="mailto:settore.personale@pec.asp.r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r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2613</Words>
  <Characters>14898</Characters>
  <Application>Microsoft Office Word</Application>
  <DocSecurity>0</DocSecurity>
  <Lines>124</Lines>
  <Paragraphs>34</Paragraphs>
  <ScaleCrop>false</ScaleCrop>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schinina</dc:creator>
  <cp:lastModifiedBy>maria schinina</cp:lastModifiedBy>
  <cp:revision>1</cp:revision>
  <dcterms:created xsi:type="dcterms:W3CDTF">2017-07-25T07:19:00Z</dcterms:created>
  <dcterms:modified xsi:type="dcterms:W3CDTF">2017-07-25T07:20:00Z</dcterms:modified>
</cp:coreProperties>
</file>