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BC3597" w14:textId="3459DF56" w:rsidR="007154A8" w:rsidRPr="005D5694" w:rsidRDefault="00304753" w:rsidP="005D5694">
      <w:pPr>
        <w:jc w:val="center"/>
      </w:pPr>
      <w:r>
        <w:t>ASIA NAPOLI SPA</w:t>
      </w:r>
    </w:p>
    <w:p w14:paraId="36341687" w14:textId="545839D2" w:rsidR="002F599D" w:rsidRDefault="007154A8" w:rsidP="006F53C8">
      <w:pPr>
        <w:jc w:val="center"/>
        <w:rPr>
          <w:b/>
        </w:rPr>
      </w:pPr>
      <w:r w:rsidRPr="005D5694">
        <w:t>Bando di gara</w:t>
      </w:r>
    </w:p>
    <w:p w14:paraId="1BD03694" w14:textId="31DF320B" w:rsidR="006D4677" w:rsidRDefault="00FC3FDA" w:rsidP="00F17AD2">
      <w:pPr>
        <w:jc w:val="both"/>
      </w:pPr>
      <w:r w:rsidRPr="006D4677">
        <w:rPr>
          <w:b/>
        </w:rPr>
        <w:t>SEZIONE I</w:t>
      </w:r>
      <w:r>
        <w:t xml:space="preserve">: </w:t>
      </w:r>
      <w:r w:rsidR="00202529">
        <w:t xml:space="preserve">ASIA NAPOLI SPA </w:t>
      </w:r>
      <w:hyperlink r:id="rId4" w:history="1">
        <w:r w:rsidR="00786886" w:rsidRPr="00854F76">
          <w:rPr>
            <w:rStyle w:val="Collegamentoipertestuale"/>
          </w:rPr>
          <w:t>asianapoli.garepubbliche@pec.it</w:t>
        </w:r>
      </w:hyperlink>
      <w:r w:rsidR="00786886">
        <w:t xml:space="preserve"> </w:t>
      </w:r>
      <w:r w:rsidR="00134D9A" w:rsidRPr="006D4677">
        <w:rPr>
          <w:b/>
        </w:rPr>
        <w:t>SEZIONE II</w:t>
      </w:r>
      <w:r w:rsidR="00134D9A">
        <w:t xml:space="preserve">: </w:t>
      </w:r>
      <w:r w:rsidR="00F17AD2">
        <w:t>Accordo Quadro – PA 5</w:t>
      </w:r>
      <w:r w:rsidR="00614852">
        <w:t>04</w:t>
      </w:r>
      <w:r w:rsidR="00F17AD2">
        <w:t xml:space="preserve">/ACU/2023 </w:t>
      </w:r>
      <w:r w:rsidR="00614852">
        <w:t>–</w:t>
      </w:r>
      <w:r w:rsidR="00786886" w:rsidRPr="00786886">
        <w:t xml:space="preserve"> </w:t>
      </w:r>
      <w:r w:rsidR="00614852">
        <w:t>F</w:t>
      </w:r>
      <w:r w:rsidR="00614852" w:rsidRPr="00614852">
        <w:t>ornitura di utensili manuali, attrezzature elettriche/meccaniche, macchine e prodotti tecnici</w:t>
      </w:r>
      <w:r w:rsidR="00786886">
        <w:t xml:space="preserve">, Importo </w:t>
      </w:r>
      <w:r w:rsidR="00786886" w:rsidRPr="00786886">
        <w:t xml:space="preserve">€ </w:t>
      </w:r>
      <w:r w:rsidR="00614852">
        <w:t>164.000</w:t>
      </w:r>
      <w:r w:rsidR="00786886" w:rsidRPr="00786886">
        <w:t>,00</w:t>
      </w:r>
      <w:r w:rsidR="00786886">
        <w:t>, oltre iva</w:t>
      </w:r>
      <w:r w:rsidR="00786886" w:rsidRPr="00510237">
        <w:rPr>
          <w:b/>
        </w:rPr>
        <w:t xml:space="preserve"> </w:t>
      </w:r>
      <w:r w:rsidR="00134D9A" w:rsidRPr="00510237">
        <w:rPr>
          <w:b/>
        </w:rPr>
        <w:t>NUTS</w:t>
      </w:r>
      <w:r w:rsidR="00134D9A" w:rsidRPr="00510237">
        <w:t xml:space="preserve">: ITF33. </w:t>
      </w:r>
      <w:r w:rsidR="00134D9A" w:rsidRPr="00684DC6">
        <w:rPr>
          <w:b/>
        </w:rPr>
        <w:t>CPV</w:t>
      </w:r>
      <w:r w:rsidR="00134D9A" w:rsidRPr="00684DC6">
        <w:t xml:space="preserve"> </w:t>
      </w:r>
      <w:r w:rsidR="00614852" w:rsidRPr="00614852">
        <w:t>42670000</w:t>
      </w:r>
      <w:r w:rsidR="00134D9A">
        <w:t xml:space="preserve"> </w:t>
      </w:r>
      <w:r w:rsidR="00134D9A" w:rsidRPr="006D4677">
        <w:rPr>
          <w:b/>
        </w:rPr>
        <w:t>Durata</w:t>
      </w:r>
      <w:r w:rsidR="00134D9A">
        <w:t xml:space="preserve">: </w:t>
      </w:r>
      <w:r w:rsidR="00614852">
        <w:t>36 mesi</w:t>
      </w:r>
      <w:r w:rsidR="00F062DB">
        <w:t>.</w:t>
      </w:r>
      <w:bookmarkStart w:id="0" w:name="_GoBack"/>
      <w:bookmarkEnd w:id="0"/>
      <w:r w:rsidR="004C3BCC">
        <w:t xml:space="preserve"> </w:t>
      </w:r>
      <w:r w:rsidR="00E27B01">
        <w:t>Docum</w:t>
      </w:r>
      <w:r w:rsidR="00965F21">
        <w:t xml:space="preserve">enti prelevabili </w:t>
      </w:r>
      <w:r w:rsidR="00076A36">
        <w:t xml:space="preserve">su </w:t>
      </w:r>
      <w:hyperlink r:id="rId5" w:history="1">
        <w:r w:rsidR="00786886" w:rsidRPr="00854F76">
          <w:rPr>
            <w:rStyle w:val="Collegamentoipertestuale"/>
          </w:rPr>
          <w:t>https://asianapoli.albofornitori.net</w:t>
        </w:r>
      </w:hyperlink>
      <w:r w:rsidR="00786886">
        <w:t xml:space="preserve"> </w:t>
      </w:r>
      <w:r w:rsidR="00134D9A" w:rsidRPr="006D4677">
        <w:rPr>
          <w:b/>
        </w:rPr>
        <w:t>SEZIONE IV</w:t>
      </w:r>
      <w:r w:rsidR="00134D9A">
        <w:t>: Procedura</w:t>
      </w:r>
      <w:r w:rsidR="00D159B4">
        <w:t xml:space="preserve"> </w:t>
      </w:r>
      <w:r w:rsidR="004B1BC7">
        <w:t>telematica</w:t>
      </w:r>
      <w:r w:rsidR="00134D9A">
        <w:t xml:space="preserve"> aperta. Aggiudicazione: </w:t>
      </w:r>
      <w:r w:rsidR="00682767">
        <w:t xml:space="preserve">criterio </w:t>
      </w:r>
      <w:r w:rsidR="00614852">
        <w:t>del minor prezzo</w:t>
      </w:r>
      <w:r w:rsidR="00134D9A">
        <w:t xml:space="preserve">. </w:t>
      </w:r>
      <w:r w:rsidR="002F599D">
        <w:t xml:space="preserve"> </w:t>
      </w:r>
      <w:r w:rsidR="00377D18">
        <w:t xml:space="preserve">Richieste di </w:t>
      </w:r>
      <w:r w:rsidR="00D328E5">
        <w:t>chiarimenti</w:t>
      </w:r>
      <w:r w:rsidR="00134D9A">
        <w:t xml:space="preserve">: </w:t>
      </w:r>
      <w:r w:rsidR="00614852">
        <w:t>21</w:t>
      </w:r>
      <w:r w:rsidR="00D764EC">
        <w:t>/</w:t>
      </w:r>
      <w:r w:rsidR="00786886">
        <w:t>04</w:t>
      </w:r>
      <w:r w:rsidR="006F53C8">
        <w:t>/</w:t>
      </w:r>
      <w:r w:rsidR="00873697">
        <w:t>202</w:t>
      </w:r>
      <w:r w:rsidR="006F53C8">
        <w:t>3</w:t>
      </w:r>
      <w:r w:rsidR="00134D9A">
        <w:t xml:space="preserve"> h 12. Scadenza: </w:t>
      </w:r>
      <w:r w:rsidR="00614852">
        <w:t>02</w:t>
      </w:r>
      <w:r w:rsidR="00D764EC">
        <w:t>/0</w:t>
      </w:r>
      <w:r w:rsidR="00614852">
        <w:t>5</w:t>
      </w:r>
      <w:r w:rsidR="006F53C8">
        <w:t>/2023</w:t>
      </w:r>
      <w:r w:rsidR="00134D9A">
        <w:t xml:space="preserve"> h 12.</w:t>
      </w:r>
      <w:r w:rsidR="00683AAA">
        <w:t xml:space="preserve"> </w:t>
      </w:r>
      <w:r w:rsidR="00683AAA" w:rsidRPr="00683AAA">
        <w:t xml:space="preserve">R.U.P. </w:t>
      </w:r>
      <w:r w:rsidR="00614852">
        <w:t>dott. Vincenzo Pergola</w:t>
      </w:r>
      <w:r w:rsidR="00683AAA">
        <w:t>;</w:t>
      </w:r>
      <w:r w:rsidR="00134D9A">
        <w:t xml:space="preserve"> Lingua: IT. </w:t>
      </w:r>
      <w:r w:rsidR="002F599D">
        <w:t xml:space="preserve">Data invio </w:t>
      </w:r>
      <w:r w:rsidR="00E412FA">
        <w:t xml:space="preserve">GUUE </w:t>
      </w:r>
      <w:r w:rsidR="00614852">
        <w:t>11</w:t>
      </w:r>
      <w:r w:rsidR="006F53C8">
        <w:t>/0</w:t>
      </w:r>
      <w:r w:rsidR="00614852">
        <w:t>4</w:t>
      </w:r>
      <w:r w:rsidR="006F53C8">
        <w:t>/2023</w:t>
      </w:r>
    </w:p>
    <w:p w14:paraId="7E852FB7" w14:textId="77777777" w:rsidR="002F599D" w:rsidRPr="002E14F9" w:rsidRDefault="002F599D" w:rsidP="00D159B4">
      <w:pPr>
        <w:jc w:val="both"/>
      </w:pPr>
    </w:p>
    <w:p w14:paraId="209EF52F" w14:textId="6C191168" w:rsidR="002F599D" w:rsidRPr="002F599D" w:rsidRDefault="002F599D" w:rsidP="002F599D">
      <w:pPr>
        <w:widowControl w:val="0"/>
        <w:autoSpaceDE w:val="0"/>
        <w:autoSpaceDN w:val="0"/>
        <w:adjustRightInd w:val="0"/>
        <w:spacing w:after="240"/>
        <w:ind w:left="5664" w:firstLine="708"/>
        <w:rPr>
          <w:rFonts w:cs="Times"/>
        </w:rPr>
      </w:pPr>
      <w:r w:rsidRPr="002F599D">
        <w:rPr>
          <w:rFonts w:cs="Times"/>
        </w:rPr>
        <w:t>f.to Il Direttore Acquisti</w:t>
      </w:r>
      <w:r w:rsidRPr="002F599D">
        <w:rPr>
          <w:rFonts w:cs="Times"/>
        </w:rPr>
        <w:tab/>
      </w:r>
      <w:r w:rsidRPr="002F599D">
        <w:rPr>
          <w:rFonts w:cs="Times"/>
        </w:rPr>
        <w:tab/>
        <w:t xml:space="preserve">(dr. Vincenzo </w:t>
      </w:r>
      <w:r w:rsidR="00C358C3">
        <w:rPr>
          <w:rFonts w:cs="Times"/>
        </w:rPr>
        <w:t>P</w:t>
      </w:r>
      <w:r w:rsidRPr="002F599D">
        <w:rPr>
          <w:rFonts w:cs="Times"/>
        </w:rPr>
        <w:t>ergola)</w:t>
      </w:r>
    </w:p>
    <w:p w14:paraId="001535F2" w14:textId="77777777" w:rsidR="005D5694" w:rsidRDefault="005D5694" w:rsidP="005D5694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</w:p>
    <w:p w14:paraId="48C32DAD" w14:textId="77777777" w:rsidR="005D5694" w:rsidRPr="005D5694" w:rsidRDefault="005D5694" w:rsidP="005D5694">
      <w:pPr>
        <w:widowControl w:val="0"/>
        <w:autoSpaceDE w:val="0"/>
        <w:autoSpaceDN w:val="0"/>
        <w:adjustRightInd w:val="0"/>
        <w:jc w:val="both"/>
        <w:rPr>
          <w:rFonts w:cs="Times"/>
        </w:rPr>
      </w:pPr>
    </w:p>
    <w:p w14:paraId="02BC1880" w14:textId="77777777" w:rsidR="005D5694" w:rsidRDefault="005D5694" w:rsidP="005D5694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</w:p>
    <w:p w14:paraId="05048EAA" w14:textId="77777777" w:rsidR="007154A8" w:rsidRPr="007154A8" w:rsidRDefault="007154A8" w:rsidP="005D5694">
      <w:pPr>
        <w:widowControl w:val="0"/>
        <w:autoSpaceDE w:val="0"/>
        <w:autoSpaceDN w:val="0"/>
        <w:adjustRightInd w:val="0"/>
        <w:jc w:val="both"/>
        <w:rPr>
          <w:rFonts w:cs="Times"/>
        </w:rPr>
      </w:pPr>
    </w:p>
    <w:p w14:paraId="1AE1D106" w14:textId="77777777" w:rsidR="007154A8" w:rsidRDefault="007154A8" w:rsidP="007154A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41CA5AA" w14:textId="77777777" w:rsidR="007154A8" w:rsidRDefault="007154A8" w:rsidP="007154A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3A0C5B30" w14:textId="77777777" w:rsidR="007154A8" w:rsidRPr="007154A8" w:rsidRDefault="007154A8" w:rsidP="007154A8">
      <w:pPr>
        <w:jc w:val="both"/>
      </w:pPr>
    </w:p>
    <w:sectPr w:rsidR="007154A8" w:rsidRPr="007154A8" w:rsidSect="00C852CD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4A8"/>
    <w:rsid w:val="00002766"/>
    <w:rsid w:val="00076A36"/>
    <w:rsid w:val="00081D79"/>
    <w:rsid w:val="000C09DC"/>
    <w:rsid w:val="00105ACC"/>
    <w:rsid w:val="00106A1A"/>
    <w:rsid w:val="00134D9A"/>
    <w:rsid w:val="00162328"/>
    <w:rsid w:val="001863EA"/>
    <w:rsid w:val="001A472D"/>
    <w:rsid w:val="001D1536"/>
    <w:rsid w:val="001D4599"/>
    <w:rsid w:val="001E65E7"/>
    <w:rsid w:val="00202529"/>
    <w:rsid w:val="002200FE"/>
    <w:rsid w:val="002321DC"/>
    <w:rsid w:val="002C3902"/>
    <w:rsid w:val="002D396D"/>
    <w:rsid w:val="002E14F9"/>
    <w:rsid w:val="002F599D"/>
    <w:rsid w:val="00303E52"/>
    <w:rsid w:val="00304753"/>
    <w:rsid w:val="00356F7B"/>
    <w:rsid w:val="00377254"/>
    <w:rsid w:val="00377D18"/>
    <w:rsid w:val="0040439B"/>
    <w:rsid w:val="00415719"/>
    <w:rsid w:val="00433D14"/>
    <w:rsid w:val="00472ACD"/>
    <w:rsid w:val="0048201C"/>
    <w:rsid w:val="004A7B07"/>
    <w:rsid w:val="004B1BC7"/>
    <w:rsid w:val="004C3BCC"/>
    <w:rsid w:val="004E3F5A"/>
    <w:rsid w:val="004F736C"/>
    <w:rsid w:val="00510237"/>
    <w:rsid w:val="005875F4"/>
    <w:rsid w:val="005B21E1"/>
    <w:rsid w:val="005C0FDC"/>
    <w:rsid w:val="005D5694"/>
    <w:rsid w:val="00614852"/>
    <w:rsid w:val="006164F9"/>
    <w:rsid w:val="00633FE8"/>
    <w:rsid w:val="006716B9"/>
    <w:rsid w:val="00682767"/>
    <w:rsid w:val="00683AAA"/>
    <w:rsid w:val="00684DC6"/>
    <w:rsid w:val="006D4677"/>
    <w:rsid w:val="006F53C8"/>
    <w:rsid w:val="007154A8"/>
    <w:rsid w:val="00720B0D"/>
    <w:rsid w:val="00733C03"/>
    <w:rsid w:val="00764457"/>
    <w:rsid w:val="00780504"/>
    <w:rsid w:val="00786886"/>
    <w:rsid w:val="007B6943"/>
    <w:rsid w:val="007C5BD7"/>
    <w:rsid w:val="007F7DAA"/>
    <w:rsid w:val="00873697"/>
    <w:rsid w:val="008C3BF3"/>
    <w:rsid w:val="008D2E58"/>
    <w:rsid w:val="008D641C"/>
    <w:rsid w:val="009201D8"/>
    <w:rsid w:val="00924622"/>
    <w:rsid w:val="0094213F"/>
    <w:rsid w:val="00960C24"/>
    <w:rsid w:val="00965F21"/>
    <w:rsid w:val="009C06D7"/>
    <w:rsid w:val="00A45786"/>
    <w:rsid w:val="00A8114E"/>
    <w:rsid w:val="00AB166D"/>
    <w:rsid w:val="00AC0E0E"/>
    <w:rsid w:val="00B83A51"/>
    <w:rsid w:val="00B86818"/>
    <w:rsid w:val="00BB1CBE"/>
    <w:rsid w:val="00BC230E"/>
    <w:rsid w:val="00BD2019"/>
    <w:rsid w:val="00BD3338"/>
    <w:rsid w:val="00BE36C8"/>
    <w:rsid w:val="00C358C3"/>
    <w:rsid w:val="00C36A42"/>
    <w:rsid w:val="00C5537D"/>
    <w:rsid w:val="00C852CD"/>
    <w:rsid w:val="00C909F2"/>
    <w:rsid w:val="00CA6EBF"/>
    <w:rsid w:val="00CB735A"/>
    <w:rsid w:val="00CD31E2"/>
    <w:rsid w:val="00D159B4"/>
    <w:rsid w:val="00D328E5"/>
    <w:rsid w:val="00D51D0F"/>
    <w:rsid w:val="00D764EC"/>
    <w:rsid w:val="00D8024D"/>
    <w:rsid w:val="00D80ED4"/>
    <w:rsid w:val="00D814E8"/>
    <w:rsid w:val="00D92D37"/>
    <w:rsid w:val="00DB3353"/>
    <w:rsid w:val="00DF51CF"/>
    <w:rsid w:val="00E26094"/>
    <w:rsid w:val="00E27B01"/>
    <w:rsid w:val="00E412FA"/>
    <w:rsid w:val="00E60AEB"/>
    <w:rsid w:val="00E85E21"/>
    <w:rsid w:val="00F062DB"/>
    <w:rsid w:val="00F17AD2"/>
    <w:rsid w:val="00F21931"/>
    <w:rsid w:val="00F242C8"/>
    <w:rsid w:val="00F361D7"/>
    <w:rsid w:val="00F837C1"/>
    <w:rsid w:val="00FA74AC"/>
    <w:rsid w:val="00FC3FDA"/>
    <w:rsid w:val="00FD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3183FA"/>
  <w15:docId w15:val="{D7FE5A3B-941B-4709-91A0-A2F001345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4A7B07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7154A8"/>
    <w:rPr>
      <w:color w:val="0000FF"/>
      <w:u w:val="single"/>
    </w:rPr>
  </w:style>
  <w:style w:type="character" w:styleId="Collegamentovisitato">
    <w:name w:val="FollowedHyperlink"/>
    <w:uiPriority w:val="99"/>
    <w:semiHidden/>
    <w:unhideWhenUsed/>
    <w:rsid w:val="007154A8"/>
    <w:rPr>
      <w:color w:val="800080"/>
      <w:u w:val="single"/>
    </w:rPr>
  </w:style>
  <w:style w:type="paragraph" w:customStyle="1" w:styleId="Default">
    <w:name w:val="Default"/>
    <w:rsid w:val="00E27B0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7868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sianapoli.albofornitori.net" TargetMode="External"/><Relationship Id="rId4" Type="http://schemas.openxmlformats.org/officeDocument/2006/relationships/hyperlink" Target="mailto:asianapoli.garepubbliche@pec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</dc:creator>
  <cp:lastModifiedBy>Vincenzo Pergola</cp:lastModifiedBy>
  <cp:revision>5</cp:revision>
  <cp:lastPrinted>2016-09-22T08:33:00Z</cp:lastPrinted>
  <dcterms:created xsi:type="dcterms:W3CDTF">2023-04-11T16:22:00Z</dcterms:created>
  <dcterms:modified xsi:type="dcterms:W3CDTF">2023-04-11T16:26:00Z</dcterms:modified>
</cp:coreProperties>
</file>